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hAnsi="Times New Roman" w:cs="Times New Roman"/>
        </w:rPr>
        <w:id w:val="-1345313857"/>
        <w:docPartObj>
          <w:docPartGallery w:val="Cover Pages"/>
          <w:docPartUnique/>
        </w:docPartObj>
      </w:sdtPr>
      <w:sdtContent>
        <w:p w14:paraId="45D4FC7C" w14:textId="3D8022B7" w:rsidR="009412F5" w:rsidRPr="009412F5" w:rsidRDefault="009412F5">
          <w:pPr>
            <w:rPr>
              <w:rFonts w:ascii="Times New Roman" w:hAnsi="Times New Roman" w:cs="Times New Roman"/>
            </w:rPr>
          </w:pPr>
        </w:p>
        <w:p w14:paraId="61B31AAE" w14:textId="7819A984" w:rsidR="009412F5" w:rsidRPr="009412F5" w:rsidRDefault="009412F5">
          <w:pPr>
            <w:rPr>
              <w:rFonts w:ascii="Times New Roman" w:hAnsi="Times New Roman" w:cs="Times New Roman"/>
            </w:rPr>
          </w:pPr>
          <w:r w:rsidRPr="009412F5">
            <w:rPr>
              <w:rFonts w:ascii="Times New Roman" w:hAnsi="Times New Roman" w:cs="Times New Roman"/>
              <w:noProof/>
            </w:rPr>
            <mc:AlternateContent>
              <mc:Choice Requires="wps">
                <w:drawing>
                  <wp:anchor distT="0" distB="0" distL="182880" distR="182880" simplePos="0" relativeHeight="251660288" behindDoc="0" locked="0" layoutInCell="1" allowOverlap="1" wp14:anchorId="347EBBCC" wp14:editId="1DE3F127">
                    <wp:simplePos x="0" y="0"/>
                    <wp:positionH relativeFrom="margin">
                      <wp:align>right</wp:align>
                    </wp:positionH>
                    <mc:AlternateContent>
                      <mc:Choice Requires="wp14">
                        <wp:positionV relativeFrom="page">
                          <wp14:pctPosVOffset>54000</wp14:pctPosVOffset>
                        </wp:positionV>
                      </mc:Choice>
                      <mc:Fallback>
                        <wp:positionV relativeFrom="page">
                          <wp:posOffset>5431155</wp:posOffset>
                        </wp:positionV>
                      </mc:Fallback>
                    </mc:AlternateContent>
                    <wp:extent cx="5480050" cy="6720840"/>
                    <wp:effectExtent l="0" t="0" r="6350" b="0"/>
                    <wp:wrapSquare wrapText="bothSides"/>
                    <wp:docPr id="131" name="Text Box 131"/>
                    <wp:cNvGraphicFramePr/>
                    <a:graphic xmlns:a="http://schemas.openxmlformats.org/drawingml/2006/main">
                      <a:graphicData uri="http://schemas.microsoft.com/office/word/2010/wordprocessingShape">
                        <wps:wsp>
                          <wps:cNvSpPr txBox="1"/>
                          <wps:spPr>
                            <a:xfrm>
                              <a:off x="0" y="0"/>
                              <a:ext cx="5480602"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E1199" w14:textId="0F0D79A5" w:rsidR="009412F5" w:rsidRPr="009412F5" w:rsidRDefault="009412F5">
                                <w:pPr>
                                  <w:pStyle w:val="NoSpacing"/>
                                  <w:spacing w:before="40" w:after="560" w:line="216" w:lineRule="auto"/>
                                  <w:rPr>
                                    <w:rFonts w:ascii="Times New Roman" w:hAnsi="Times New Roman" w:cs="Times New Roman"/>
                                    <w:sz w:val="96"/>
                                    <w:szCs w:val="96"/>
                                  </w:rPr>
                                </w:pPr>
                                <w:sdt>
                                  <w:sdtPr>
                                    <w:rPr>
                                      <w:rFonts w:ascii="Times New Roman" w:hAnsi="Times New Roman" w:cs="Times New Roman"/>
                                      <w:sz w:val="96"/>
                                      <w:szCs w:val="9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9412F5">
                                      <w:rPr>
                                        <w:rFonts w:ascii="Times New Roman" w:hAnsi="Times New Roman" w:cs="Times New Roman"/>
                                        <w:sz w:val="96"/>
                                        <w:szCs w:val="96"/>
                                      </w:rPr>
                                      <w:t>Montana Department of Agriculture</w:t>
                                    </w:r>
                                  </w:sdtContent>
                                </w:sdt>
                              </w:p>
                              <w:sdt>
                                <w:sdtPr>
                                  <w:rPr>
                                    <w:rFonts w:ascii="Times New Roman" w:hAnsi="Times New Roman" w:cs="Times New Roman"/>
                                    <w:caps/>
                                    <w:sz w:val="28"/>
                                    <w:szCs w:val="28"/>
                                    <w:u w:val="single"/>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755D998" w14:textId="5F39D9BB" w:rsidR="009412F5" w:rsidRPr="009412F5" w:rsidRDefault="009412F5">
                                    <w:pPr>
                                      <w:pStyle w:val="NoSpacing"/>
                                      <w:spacing w:before="40" w:after="40"/>
                                      <w:rPr>
                                        <w:rFonts w:ascii="Times New Roman" w:hAnsi="Times New Roman" w:cs="Times New Roman"/>
                                        <w:caps/>
                                        <w:sz w:val="28"/>
                                        <w:szCs w:val="28"/>
                                        <w:u w:val="single"/>
                                      </w:rPr>
                                    </w:pPr>
                                    <w:r w:rsidRPr="009412F5">
                                      <w:rPr>
                                        <w:rFonts w:ascii="Times New Roman" w:hAnsi="Times New Roman" w:cs="Times New Roman"/>
                                        <w:caps/>
                                        <w:sz w:val="28"/>
                                        <w:szCs w:val="28"/>
                                        <w:u w:val="single"/>
                                      </w:rPr>
                                      <w:t>Objectives and Measurables by division and program</w:t>
                                    </w:r>
                                  </w:p>
                                </w:sdtContent>
                              </w:sdt>
                              <w:sdt>
                                <w:sdtPr>
                                  <w:rPr>
                                    <w:rFonts w:ascii="Times New Roman" w:hAnsi="Times New Roman" w:cs="Times New Roman"/>
                                    <w:i/>
                                    <w:iCs/>
                                    <w:caps/>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33899335" w14:textId="0AC52DB2" w:rsidR="009412F5" w:rsidRPr="009412F5" w:rsidRDefault="009412F5">
                                    <w:pPr>
                                      <w:pStyle w:val="NoSpacing"/>
                                      <w:spacing w:before="80" w:after="40"/>
                                      <w:rPr>
                                        <w:rFonts w:ascii="Times New Roman" w:hAnsi="Times New Roman" w:cs="Times New Roman"/>
                                        <w:i/>
                                        <w:iCs/>
                                        <w:caps/>
                                        <w:sz w:val="24"/>
                                        <w:szCs w:val="24"/>
                                      </w:rPr>
                                    </w:pPr>
                                    <w:r w:rsidRPr="009412F5">
                                      <w:rPr>
                                        <w:rFonts w:ascii="Times New Roman" w:hAnsi="Times New Roman" w:cs="Times New Roman"/>
                                        <w:i/>
                                        <w:iCs/>
                                        <w:caps/>
                                        <w:sz w:val="24"/>
                                        <w:szCs w:val="24"/>
                                      </w:rPr>
                                      <w:t>Fiscal Year 2020</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47EBBCC" id="_x0000_t202" coordsize="21600,21600" o:spt="202" path="m,l,21600r21600,l21600,xe">
                    <v:stroke joinstyle="miter"/>
                    <v:path gradientshapeok="t" o:connecttype="rect"/>
                  </v:shapetype>
                  <v:shape id="Text Box 131" o:spid="_x0000_s1026" type="#_x0000_t202" style="position:absolute;margin-left:380.3pt;margin-top:0;width:431.5pt;height:529.2pt;z-index:251660288;visibility:visible;mso-wrap-style:square;mso-width-percent:0;mso-height-percent:350;mso-top-percent:540;mso-wrap-distance-left:14.4pt;mso-wrap-distance-top:0;mso-wrap-distance-right:14.4pt;mso-wrap-distance-bottom:0;mso-position-horizontal:right;mso-position-horizontal-relative:margin;mso-position-vertical-relative:page;mso-width-percent:0;mso-height-percent:350;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" filled="f" stroked="f" strokeweight=".5pt">
                    <v:textbox style="mso-fit-shape-to-text:t" inset="0,0,0,0">
                      <w:txbxContent>
                        <w:p w14:paraId="19DE1199" w14:textId="0F0D79A5" w:rsidR="009412F5" w:rsidRPr="009412F5" w:rsidRDefault="009412F5">
                          <w:pPr>
                            <w:pStyle w:val="NoSpacing"/>
                            <w:spacing w:before="40" w:after="560" w:line="216" w:lineRule="auto"/>
                            <w:rPr>
                              <w:rFonts w:ascii="Times New Roman" w:hAnsi="Times New Roman" w:cs="Times New Roman"/>
                              <w:sz w:val="96"/>
                              <w:szCs w:val="96"/>
                            </w:rPr>
                          </w:pPr>
                          <w:sdt>
                            <w:sdtPr>
                              <w:rPr>
                                <w:rFonts w:ascii="Times New Roman" w:hAnsi="Times New Roman" w:cs="Times New Roman"/>
                                <w:sz w:val="96"/>
                                <w:szCs w:val="96"/>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sidRPr="009412F5">
                                <w:rPr>
                                  <w:rFonts w:ascii="Times New Roman" w:hAnsi="Times New Roman" w:cs="Times New Roman"/>
                                  <w:sz w:val="96"/>
                                  <w:szCs w:val="96"/>
                                </w:rPr>
                                <w:t>Montana Department of Agriculture</w:t>
                              </w:r>
                            </w:sdtContent>
                          </w:sdt>
                        </w:p>
                        <w:sdt>
                          <w:sdtPr>
                            <w:rPr>
                              <w:rFonts w:ascii="Times New Roman" w:hAnsi="Times New Roman" w:cs="Times New Roman"/>
                              <w:caps/>
                              <w:sz w:val="28"/>
                              <w:szCs w:val="28"/>
                              <w:u w:val="single"/>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7755D998" w14:textId="5F39D9BB" w:rsidR="009412F5" w:rsidRPr="009412F5" w:rsidRDefault="009412F5">
                              <w:pPr>
                                <w:pStyle w:val="NoSpacing"/>
                                <w:spacing w:before="40" w:after="40"/>
                                <w:rPr>
                                  <w:rFonts w:ascii="Times New Roman" w:hAnsi="Times New Roman" w:cs="Times New Roman"/>
                                  <w:caps/>
                                  <w:sz w:val="28"/>
                                  <w:szCs w:val="28"/>
                                  <w:u w:val="single"/>
                                </w:rPr>
                              </w:pPr>
                              <w:r w:rsidRPr="009412F5">
                                <w:rPr>
                                  <w:rFonts w:ascii="Times New Roman" w:hAnsi="Times New Roman" w:cs="Times New Roman"/>
                                  <w:caps/>
                                  <w:sz w:val="28"/>
                                  <w:szCs w:val="28"/>
                                  <w:u w:val="single"/>
                                </w:rPr>
                                <w:t>Objectives and Measurables by division and program</w:t>
                              </w:r>
                            </w:p>
                          </w:sdtContent>
                        </w:sdt>
                        <w:sdt>
                          <w:sdtPr>
                            <w:rPr>
                              <w:rFonts w:ascii="Times New Roman" w:hAnsi="Times New Roman" w:cs="Times New Roman"/>
                              <w:i/>
                              <w:iCs/>
                              <w:caps/>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33899335" w14:textId="0AC52DB2" w:rsidR="009412F5" w:rsidRPr="009412F5" w:rsidRDefault="009412F5">
                              <w:pPr>
                                <w:pStyle w:val="NoSpacing"/>
                                <w:spacing w:before="80" w:after="40"/>
                                <w:rPr>
                                  <w:rFonts w:ascii="Times New Roman" w:hAnsi="Times New Roman" w:cs="Times New Roman"/>
                                  <w:i/>
                                  <w:iCs/>
                                  <w:caps/>
                                  <w:sz w:val="24"/>
                                  <w:szCs w:val="24"/>
                                </w:rPr>
                              </w:pPr>
                              <w:r w:rsidRPr="009412F5">
                                <w:rPr>
                                  <w:rFonts w:ascii="Times New Roman" w:hAnsi="Times New Roman" w:cs="Times New Roman"/>
                                  <w:i/>
                                  <w:iCs/>
                                  <w:caps/>
                                  <w:sz w:val="24"/>
                                  <w:szCs w:val="24"/>
                                </w:rPr>
                                <w:t>Fiscal Year 2020</w:t>
                              </w:r>
                            </w:p>
                          </w:sdtContent>
                        </w:sdt>
                      </w:txbxContent>
                    </v:textbox>
                    <w10:wrap type="square" anchorx="margin" anchory="page"/>
                  </v:shape>
                </w:pict>
              </mc:Fallback>
            </mc:AlternateContent>
          </w:r>
          <w:r w:rsidRPr="009412F5">
            <w:rPr>
              <w:rFonts w:ascii="Times New Roman" w:hAnsi="Times New Roman" w:cs="Times New Roman"/>
            </w:rPr>
            <w:br w:type="page"/>
          </w:r>
        </w:p>
      </w:sdtContent>
    </w:sdt>
    <w:sdt>
      <w:sdtPr>
        <w:rPr>
          <w:rFonts w:ascii="Times New Roman" w:eastAsiaTheme="minorHAnsi" w:hAnsi="Times New Roman" w:cs="Times New Roman"/>
          <w:color w:val="auto"/>
          <w:sz w:val="22"/>
          <w:szCs w:val="22"/>
          <w:u w:val="none"/>
        </w:rPr>
        <w:id w:val="1688254806"/>
        <w:docPartObj>
          <w:docPartGallery w:val="Table of Contents"/>
          <w:docPartUnique/>
        </w:docPartObj>
      </w:sdtPr>
      <w:sdtEndPr>
        <w:rPr>
          <w:b/>
          <w:bCs/>
          <w:noProof/>
        </w:rPr>
      </w:sdtEndPr>
      <w:sdtContent>
        <w:p w14:paraId="56A03DAA" w14:textId="720FC2DA" w:rsidR="00694831" w:rsidRPr="009412F5" w:rsidRDefault="00694831">
          <w:pPr>
            <w:pStyle w:val="TOCHeading"/>
            <w:rPr>
              <w:rFonts w:ascii="Times New Roman" w:hAnsi="Times New Roman" w:cs="Times New Roman"/>
              <w:color w:val="auto"/>
            </w:rPr>
          </w:pPr>
          <w:r w:rsidRPr="009412F5">
            <w:rPr>
              <w:rFonts w:ascii="Times New Roman" w:hAnsi="Times New Roman" w:cs="Times New Roman"/>
              <w:color w:val="auto"/>
            </w:rPr>
            <w:t>Table of Contents</w:t>
          </w:r>
        </w:p>
        <w:p w14:paraId="31AF3B77" w14:textId="5E5D6D9F" w:rsidR="009412F5" w:rsidRDefault="00694831">
          <w:pPr>
            <w:pStyle w:val="TOC1"/>
            <w:tabs>
              <w:tab w:val="right" w:leader="dot" w:pos="9350"/>
            </w:tabs>
            <w:rPr>
              <w:rFonts w:eastAsiaTheme="minorEastAsia"/>
              <w:noProof/>
            </w:rPr>
          </w:pPr>
          <w:r w:rsidRPr="009412F5">
            <w:rPr>
              <w:rFonts w:ascii="Times New Roman" w:hAnsi="Times New Roman" w:cs="Times New Roman"/>
            </w:rPr>
            <w:fldChar w:fldCharType="begin"/>
          </w:r>
          <w:r w:rsidRPr="009412F5">
            <w:rPr>
              <w:rFonts w:ascii="Times New Roman" w:hAnsi="Times New Roman" w:cs="Times New Roman"/>
            </w:rPr>
            <w:instrText xml:space="preserve"> TOC \o "1-3" \h \z \u </w:instrText>
          </w:r>
          <w:r w:rsidRPr="009412F5">
            <w:rPr>
              <w:rFonts w:ascii="Times New Roman" w:hAnsi="Times New Roman" w:cs="Times New Roman"/>
            </w:rPr>
            <w:fldChar w:fldCharType="separate"/>
          </w:r>
          <w:hyperlink w:anchor="_Toc66787341" w:history="1">
            <w:r w:rsidR="009412F5" w:rsidRPr="002759A2">
              <w:rPr>
                <w:rStyle w:val="Hyperlink"/>
                <w:noProof/>
              </w:rPr>
              <w:t>Agricultural Development Division Goal</w:t>
            </w:r>
            <w:r w:rsidR="009412F5">
              <w:rPr>
                <w:noProof/>
                <w:webHidden/>
              </w:rPr>
              <w:tab/>
            </w:r>
            <w:r w:rsidR="009412F5">
              <w:rPr>
                <w:noProof/>
                <w:webHidden/>
              </w:rPr>
              <w:fldChar w:fldCharType="begin"/>
            </w:r>
            <w:r w:rsidR="009412F5">
              <w:rPr>
                <w:noProof/>
                <w:webHidden/>
              </w:rPr>
              <w:instrText xml:space="preserve"> PAGEREF _Toc66787341 \h </w:instrText>
            </w:r>
            <w:r w:rsidR="009412F5">
              <w:rPr>
                <w:noProof/>
                <w:webHidden/>
              </w:rPr>
            </w:r>
            <w:r w:rsidR="009412F5">
              <w:rPr>
                <w:noProof/>
                <w:webHidden/>
              </w:rPr>
              <w:fldChar w:fldCharType="separate"/>
            </w:r>
            <w:r w:rsidR="009412F5">
              <w:rPr>
                <w:noProof/>
                <w:webHidden/>
              </w:rPr>
              <w:t>3</w:t>
            </w:r>
            <w:r w:rsidR="009412F5">
              <w:rPr>
                <w:noProof/>
                <w:webHidden/>
              </w:rPr>
              <w:fldChar w:fldCharType="end"/>
            </w:r>
          </w:hyperlink>
        </w:p>
        <w:p w14:paraId="2A890472" w14:textId="6D08B094" w:rsidR="009412F5" w:rsidRDefault="009412F5">
          <w:pPr>
            <w:pStyle w:val="TOC2"/>
            <w:tabs>
              <w:tab w:val="right" w:leader="dot" w:pos="9350"/>
            </w:tabs>
            <w:rPr>
              <w:rFonts w:eastAsiaTheme="minorEastAsia"/>
              <w:noProof/>
            </w:rPr>
          </w:pPr>
          <w:hyperlink w:anchor="_Toc66787342" w:history="1">
            <w:r w:rsidRPr="002759A2">
              <w:rPr>
                <w:rStyle w:val="Hyperlink"/>
                <w:rFonts w:cs="Times New Roman"/>
                <w:noProof/>
              </w:rPr>
              <w:t>Division Objectives and Measurables:</w:t>
            </w:r>
            <w:r>
              <w:rPr>
                <w:noProof/>
                <w:webHidden/>
              </w:rPr>
              <w:tab/>
            </w:r>
            <w:r>
              <w:rPr>
                <w:noProof/>
                <w:webHidden/>
              </w:rPr>
              <w:fldChar w:fldCharType="begin"/>
            </w:r>
            <w:r>
              <w:rPr>
                <w:noProof/>
                <w:webHidden/>
              </w:rPr>
              <w:instrText xml:space="preserve"> PAGEREF _Toc66787342 \h </w:instrText>
            </w:r>
            <w:r>
              <w:rPr>
                <w:noProof/>
                <w:webHidden/>
              </w:rPr>
            </w:r>
            <w:r>
              <w:rPr>
                <w:noProof/>
                <w:webHidden/>
              </w:rPr>
              <w:fldChar w:fldCharType="separate"/>
            </w:r>
            <w:r>
              <w:rPr>
                <w:noProof/>
                <w:webHidden/>
              </w:rPr>
              <w:t>3</w:t>
            </w:r>
            <w:r>
              <w:rPr>
                <w:noProof/>
                <w:webHidden/>
              </w:rPr>
              <w:fldChar w:fldCharType="end"/>
            </w:r>
          </w:hyperlink>
        </w:p>
        <w:p w14:paraId="657C5670" w14:textId="15431377" w:rsidR="009412F5" w:rsidRDefault="009412F5">
          <w:pPr>
            <w:pStyle w:val="TOC3"/>
            <w:tabs>
              <w:tab w:val="right" w:leader="dot" w:pos="9350"/>
            </w:tabs>
            <w:rPr>
              <w:rFonts w:eastAsiaTheme="minorEastAsia"/>
              <w:noProof/>
            </w:rPr>
          </w:pPr>
          <w:hyperlink w:anchor="_Toc66787343" w:history="1">
            <w:r w:rsidRPr="002759A2">
              <w:rPr>
                <w:rStyle w:val="Hyperlink"/>
                <w:rFonts w:cs="Times New Roman"/>
                <w:noProof/>
              </w:rPr>
              <w:t>Marketing</w:t>
            </w:r>
            <w:r>
              <w:rPr>
                <w:noProof/>
                <w:webHidden/>
              </w:rPr>
              <w:tab/>
            </w:r>
            <w:r>
              <w:rPr>
                <w:noProof/>
                <w:webHidden/>
              </w:rPr>
              <w:fldChar w:fldCharType="begin"/>
            </w:r>
            <w:r>
              <w:rPr>
                <w:noProof/>
                <w:webHidden/>
              </w:rPr>
              <w:instrText xml:space="preserve"> PAGEREF _Toc66787343 \h </w:instrText>
            </w:r>
            <w:r>
              <w:rPr>
                <w:noProof/>
                <w:webHidden/>
              </w:rPr>
            </w:r>
            <w:r>
              <w:rPr>
                <w:noProof/>
                <w:webHidden/>
              </w:rPr>
              <w:fldChar w:fldCharType="separate"/>
            </w:r>
            <w:r>
              <w:rPr>
                <w:noProof/>
                <w:webHidden/>
              </w:rPr>
              <w:t>3</w:t>
            </w:r>
            <w:r>
              <w:rPr>
                <w:noProof/>
                <w:webHidden/>
              </w:rPr>
              <w:fldChar w:fldCharType="end"/>
            </w:r>
          </w:hyperlink>
        </w:p>
        <w:p w14:paraId="6E0CFC66" w14:textId="6DB05B0B" w:rsidR="009412F5" w:rsidRDefault="009412F5">
          <w:pPr>
            <w:pStyle w:val="TOC3"/>
            <w:tabs>
              <w:tab w:val="right" w:leader="dot" w:pos="9350"/>
            </w:tabs>
            <w:rPr>
              <w:rFonts w:eastAsiaTheme="minorEastAsia"/>
              <w:noProof/>
            </w:rPr>
          </w:pPr>
          <w:hyperlink w:anchor="_Toc66787344" w:history="1">
            <w:r w:rsidRPr="002759A2">
              <w:rPr>
                <w:rStyle w:val="Hyperlink"/>
                <w:rFonts w:cs="Times New Roman"/>
                <w:noProof/>
              </w:rPr>
              <w:t>Development</w:t>
            </w:r>
            <w:r>
              <w:rPr>
                <w:noProof/>
                <w:webHidden/>
              </w:rPr>
              <w:tab/>
            </w:r>
            <w:r>
              <w:rPr>
                <w:noProof/>
                <w:webHidden/>
              </w:rPr>
              <w:fldChar w:fldCharType="begin"/>
            </w:r>
            <w:r>
              <w:rPr>
                <w:noProof/>
                <w:webHidden/>
              </w:rPr>
              <w:instrText xml:space="preserve"> PAGEREF _Toc66787344 \h </w:instrText>
            </w:r>
            <w:r>
              <w:rPr>
                <w:noProof/>
                <w:webHidden/>
              </w:rPr>
            </w:r>
            <w:r>
              <w:rPr>
                <w:noProof/>
                <w:webHidden/>
              </w:rPr>
              <w:fldChar w:fldCharType="separate"/>
            </w:r>
            <w:r>
              <w:rPr>
                <w:noProof/>
                <w:webHidden/>
              </w:rPr>
              <w:t>4</w:t>
            </w:r>
            <w:r>
              <w:rPr>
                <w:noProof/>
                <w:webHidden/>
              </w:rPr>
              <w:fldChar w:fldCharType="end"/>
            </w:r>
          </w:hyperlink>
        </w:p>
        <w:p w14:paraId="033BBC9C" w14:textId="0B04E0C6" w:rsidR="009412F5" w:rsidRDefault="009412F5">
          <w:pPr>
            <w:pStyle w:val="TOC3"/>
            <w:tabs>
              <w:tab w:val="right" w:leader="dot" w:pos="9350"/>
            </w:tabs>
            <w:rPr>
              <w:rFonts w:eastAsiaTheme="minorEastAsia"/>
              <w:noProof/>
            </w:rPr>
          </w:pPr>
          <w:hyperlink w:anchor="_Toc66787345" w:history="1">
            <w:r w:rsidRPr="002759A2">
              <w:rPr>
                <w:rStyle w:val="Hyperlink"/>
                <w:rFonts w:cs="Times New Roman"/>
                <w:noProof/>
              </w:rPr>
              <w:t>State Grain Laboratory Bureau</w:t>
            </w:r>
            <w:r>
              <w:rPr>
                <w:noProof/>
                <w:webHidden/>
              </w:rPr>
              <w:tab/>
            </w:r>
            <w:r>
              <w:rPr>
                <w:noProof/>
                <w:webHidden/>
              </w:rPr>
              <w:fldChar w:fldCharType="begin"/>
            </w:r>
            <w:r>
              <w:rPr>
                <w:noProof/>
                <w:webHidden/>
              </w:rPr>
              <w:instrText xml:space="preserve"> PAGEREF _Toc66787345 \h </w:instrText>
            </w:r>
            <w:r>
              <w:rPr>
                <w:noProof/>
                <w:webHidden/>
              </w:rPr>
            </w:r>
            <w:r>
              <w:rPr>
                <w:noProof/>
                <w:webHidden/>
              </w:rPr>
              <w:fldChar w:fldCharType="separate"/>
            </w:r>
            <w:r>
              <w:rPr>
                <w:noProof/>
                <w:webHidden/>
              </w:rPr>
              <w:t>5</w:t>
            </w:r>
            <w:r>
              <w:rPr>
                <w:noProof/>
                <w:webHidden/>
              </w:rPr>
              <w:fldChar w:fldCharType="end"/>
            </w:r>
          </w:hyperlink>
        </w:p>
        <w:p w14:paraId="25BF6159" w14:textId="6686A370" w:rsidR="009412F5" w:rsidRDefault="009412F5">
          <w:pPr>
            <w:pStyle w:val="TOC3"/>
            <w:tabs>
              <w:tab w:val="right" w:leader="dot" w:pos="9350"/>
            </w:tabs>
            <w:rPr>
              <w:rFonts w:eastAsiaTheme="minorEastAsia"/>
              <w:noProof/>
            </w:rPr>
          </w:pPr>
          <w:hyperlink w:anchor="_Toc66787346" w:history="1">
            <w:r w:rsidRPr="002759A2">
              <w:rPr>
                <w:rStyle w:val="Hyperlink"/>
                <w:rFonts w:cs="Times New Roman"/>
                <w:noProof/>
              </w:rPr>
              <w:t>Wheat &amp; Barley Bureau</w:t>
            </w:r>
            <w:r>
              <w:rPr>
                <w:noProof/>
                <w:webHidden/>
              </w:rPr>
              <w:tab/>
            </w:r>
            <w:r>
              <w:rPr>
                <w:noProof/>
                <w:webHidden/>
              </w:rPr>
              <w:fldChar w:fldCharType="begin"/>
            </w:r>
            <w:r>
              <w:rPr>
                <w:noProof/>
                <w:webHidden/>
              </w:rPr>
              <w:instrText xml:space="preserve"> PAGEREF _Toc66787346 \h </w:instrText>
            </w:r>
            <w:r>
              <w:rPr>
                <w:noProof/>
                <w:webHidden/>
              </w:rPr>
            </w:r>
            <w:r>
              <w:rPr>
                <w:noProof/>
                <w:webHidden/>
              </w:rPr>
              <w:fldChar w:fldCharType="separate"/>
            </w:r>
            <w:r>
              <w:rPr>
                <w:noProof/>
                <w:webHidden/>
              </w:rPr>
              <w:t>5</w:t>
            </w:r>
            <w:r>
              <w:rPr>
                <w:noProof/>
                <w:webHidden/>
              </w:rPr>
              <w:fldChar w:fldCharType="end"/>
            </w:r>
          </w:hyperlink>
        </w:p>
        <w:p w14:paraId="3A066169" w14:textId="19875BCE" w:rsidR="009412F5" w:rsidRDefault="009412F5">
          <w:pPr>
            <w:pStyle w:val="TOC1"/>
            <w:tabs>
              <w:tab w:val="right" w:leader="dot" w:pos="9350"/>
            </w:tabs>
            <w:rPr>
              <w:rFonts w:eastAsiaTheme="minorEastAsia"/>
              <w:noProof/>
            </w:rPr>
          </w:pPr>
          <w:hyperlink w:anchor="_Toc66787347" w:history="1">
            <w:r w:rsidRPr="002759A2">
              <w:rPr>
                <w:rStyle w:val="Hyperlink"/>
                <w:noProof/>
              </w:rPr>
              <w:t>Agricultural Sciences Division Goal</w:t>
            </w:r>
            <w:r>
              <w:rPr>
                <w:noProof/>
                <w:webHidden/>
              </w:rPr>
              <w:tab/>
            </w:r>
            <w:r>
              <w:rPr>
                <w:noProof/>
                <w:webHidden/>
              </w:rPr>
              <w:fldChar w:fldCharType="begin"/>
            </w:r>
            <w:r>
              <w:rPr>
                <w:noProof/>
                <w:webHidden/>
              </w:rPr>
              <w:instrText xml:space="preserve"> PAGEREF _Toc66787347 \h </w:instrText>
            </w:r>
            <w:r>
              <w:rPr>
                <w:noProof/>
                <w:webHidden/>
              </w:rPr>
            </w:r>
            <w:r>
              <w:rPr>
                <w:noProof/>
                <w:webHidden/>
              </w:rPr>
              <w:fldChar w:fldCharType="separate"/>
            </w:r>
            <w:r>
              <w:rPr>
                <w:noProof/>
                <w:webHidden/>
              </w:rPr>
              <w:t>6</w:t>
            </w:r>
            <w:r>
              <w:rPr>
                <w:noProof/>
                <w:webHidden/>
              </w:rPr>
              <w:fldChar w:fldCharType="end"/>
            </w:r>
          </w:hyperlink>
        </w:p>
        <w:p w14:paraId="21D3CDF7" w14:textId="4B2E39E2" w:rsidR="009412F5" w:rsidRDefault="009412F5">
          <w:pPr>
            <w:pStyle w:val="TOC2"/>
            <w:tabs>
              <w:tab w:val="right" w:leader="dot" w:pos="9350"/>
            </w:tabs>
            <w:rPr>
              <w:rFonts w:eastAsiaTheme="minorEastAsia"/>
              <w:noProof/>
            </w:rPr>
          </w:pPr>
          <w:hyperlink w:anchor="_Toc66787348" w:history="1">
            <w:r w:rsidRPr="002759A2">
              <w:rPr>
                <w:rStyle w:val="Hyperlink"/>
                <w:rFonts w:cs="Times New Roman"/>
                <w:noProof/>
              </w:rPr>
              <w:t>Agricultural Services Bureau Objectives and Measurables</w:t>
            </w:r>
            <w:r>
              <w:rPr>
                <w:noProof/>
                <w:webHidden/>
              </w:rPr>
              <w:tab/>
            </w:r>
            <w:r>
              <w:rPr>
                <w:noProof/>
                <w:webHidden/>
              </w:rPr>
              <w:fldChar w:fldCharType="begin"/>
            </w:r>
            <w:r>
              <w:rPr>
                <w:noProof/>
                <w:webHidden/>
              </w:rPr>
              <w:instrText xml:space="preserve"> PAGEREF _Toc66787348 \h </w:instrText>
            </w:r>
            <w:r>
              <w:rPr>
                <w:noProof/>
                <w:webHidden/>
              </w:rPr>
            </w:r>
            <w:r>
              <w:rPr>
                <w:noProof/>
                <w:webHidden/>
              </w:rPr>
              <w:fldChar w:fldCharType="separate"/>
            </w:r>
            <w:r>
              <w:rPr>
                <w:noProof/>
                <w:webHidden/>
              </w:rPr>
              <w:t>6</w:t>
            </w:r>
            <w:r>
              <w:rPr>
                <w:noProof/>
                <w:webHidden/>
              </w:rPr>
              <w:fldChar w:fldCharType="end"/>
            </w:r>
          </w:hyperlink>
        </w:p>
        <w:p w14:paraId="559147E2" w14:textId="3F1B42EA" w:rsidR="009412F5" w:rsidRDefault="009412F5">
          <w:pPr>
            <w:pStyle w:val="TOC3"/>
            <w:tabs>
              <w:tab w:val="right" w:leader="dot" w:pos="9350"/>
            </w:tabs>
            <w:rPr>
              <w:rFonts w:eastAsiaTheme="minorEastAsia"/>
              <w:noProof/>
            </w:rPr>
          </w:pPr>
          <w:hyperlink w:anchor="_Toc66787349" w:history="1">
            <w:r w:rsidRPr="002759A2">
              <w:rPr>
                <w:rStyle w:val="Hyperlink"/>
                <w:rFonts w:cs="Times New Roman"/>
                <w:noProof/>
              </w:rPr>
              <w:t>Alfalfa Leafcutting Bee Registration and Certification Program</w:t>
            </w:r>
            <w:r>
              <w:rPr>
                <w:noProof/>
                <w:webHidden/>
              </w:rPr>
              <w:tab/>
            </w:r>
            <w:r>
              <w:rPr>
                <w:noProof/>
                <w:webHidden/>
              </w:rPr>
              <w:fldChar w:fldCharType="begin"/>
            </w:r>
            <w:r>
              <w:rPr>
                <w:noProof/>
                <w:webHidden/>
              </w:rPr>
              <w:instrText xml:space="preserve"> PAGEREF _Toc66787349 \h </w:instrText>
            </w:r>
            <w:r>
              <w:rPr>
                <w:noProof/>
                <w:webHidden/>
              </w:rPr>
            </w:r>
            <w:r>
              <w:rPr>
                <w:noProof/>
                <w:webHidden/>
              </w:rPr>
              <w:fldChar w:fldCharType="separate"/>
            </w:r>
            <w:r>
              <w:rPr>
                <w:noProof/>
                <w:webHidden/>
              </w:rPr>
              <w:t>6</w:t>
            </w:r>
            <w:r>
              <w:rPr>
                <w:noProof/>
                <w:webHidden/>
              </w:rPr>
              <w:fldChar w:fldCharType="end"/>
            </w:r>
          </w:hyperlink>
        </w:p>
        <w:p w14:paraId="417F8A0F" w14:textId="6E8EC904" w:rsidR="009412F5" w:rsidRDefault="009412F5">
          <w:pPr>
            <w:pStyle w:val="TOC3"/>
            <w:tabs>
              <w:tab w:val="right" w:leader="dot" w:pos="9350"/>
            </w:tabs>
            <w:rPr>
              <w:rFonts w:eastAsiaTheme="minorEastAsia"/>
              <w:noProof/>
            </w:rPr>
          </w:pPr>
          <w:hyperlink w:anchor="_Toc66787350" w:history="1">
            <w:r w:rsidRPr="002759A2">
              <w:rPr>
                <w:rStyle w:val="Hyperlink"/>
                <w:rFonts w:cs="Times New Roman"/>
                <w:noProof/>
              </w:rPr>
              <w:t>Apiculture Program</w:t>
            </w:r>
            <w:r>
              <w:rPr>
                <w:noProof/>
                <w:webHidden/>
              </w:rPr>
              <w:tab/>
            </w:r>
            <w:r>
              <w:rPr>
                <w:noProof/>
                <w:webHidden/>
              </w:rPr>
              <w:fldChar w:fldCharType="begin"/>
            </w:r>
            <w:r>
              <w:rPr>
                <w:noProof/>
                <w:webHidden/>
              </w:rPr>
              <w:instrText xml:space="preserve"> PAGEREF _Toc66787350 \h </w:instrText>
            </w:r>
            <w:r>
              <w:rPr>
                <w:noProof/>
                <w:webHidden/>
              </w:rPr>
            </w:r>
            <w:r>
              <w:rPr>
                <w:noProof/>
                <w:webHidden/>
              </w:rPr>
              <w:fldChar w:fldCharType="separate"/>
            </w:r>
            <w:r>
              <w:rPr>
                <w:noProof/>
                <w:webHidden/>
              </w:rPr>
              <w:t>6</w:t>
            </w:r>
            <w:r>
              <w:rPr>
                <w:noProof/>
                <w:webHidden/>
              </w:rPr>
              <w:fldChar w:fldCharType="end"/>
            </w:r>
          </w:hyperlink>
        </w:p>
        <w:p w14:paraId="54E03CF0" w14:textId="66E077BA" w:rsidR="009412F5" w:rsidRDefault="009412F5">
          <w:pPr>
            <w:pStyle w:val="TOC3"/>
            <w:tabs>
              <w:tab w:val="right" w:leader="dot" w:pos="9350"/>
            </w:tabs>
            <w:rPr>
              <w:rFonts w:eastAsiaTheme="minorEastAsia"/>
              <w:noProof/>
            </w:rPr>
          </w:pPr>
          <w:hyperlink w:anchor="_Toc66787351" w:history="1">
            <w:r w:rsidRPr="002759A2">
              <w:rPr>
                <w:rStyle w:val="Hyperlink"/>
                <w:rFonts w:cs="Times New Roman"/>
                <w:noProof/>
              </w:rPr>
              <w:t>Education and Assessment Program</w:t>
            </w:r>
            <w:r>
              <w:rPr>
                <w:noProof/>
                <w:webHidden/>
              </w:rPr>
              <w:tab/>
            </w:r>
            <w:r>
              <w:rPr>
                <w:noProof/>
                <w:webHidden/>
              </w:rPr>
              <w:fldChar w:fldCharType="begin"/>
            </w:r>
            <w:r>
              <w:rPr>
                <w:noProof/>
                <w:webHidden/>
              </w:rPr>
              <w:instrText xml:space="preserve"> PAGEREF _Toc66787351 \h </w:instrText>
            </w:r>
            <w:r>
              <w:rPr>
                <w:noProof/>
                <w:webHidden/>
              </w:rPr>
            </w:r>
            <w:r>
              <w:rPr>
                <w:noProof/>
                <w:webHidden/>
              </w:rPr>
              <w:fldChar w:fldCharType="separate"/>
            </w:r>
            <w:r>
              <w:rPr>
                <w:noProof/>
                <w:webHidden/>
              </w:rPr>
              <w:t>7</w:t>
            </w:r>
            <w:r>
              <w:rPr>
                <w:noProof/>
                <w:webHidden/>
              </w:rPr>
              <w:fldChar w:fldCharType="end"/>
            </w:r>
          </w:hyperlink>
        </w:p>
        <w:p w14:paraId="398E94B6" w14:textId="19BA9AC6" w:rsidR="009412F5" w:rsidRDefault="009412F5">
          <w:pPr>
            <w:pStyle w:val="TOC3"/>
            <w:tabs>
              <w:tab w:val="right" w:leader="dot" w:pos="9350"/>
            </w:tabs>
            <w:rPr>
              <w:rFonts w:eastAsiaTheme="minorEastAsia"/>
              <w:noProof/>
            </w:rPr>
          </w:pPr>
          <w:hyperlink w:anchor="_Toc66787352" w:history="1">
            <w:r w:rsidRPr="002759A2">
              <w:rPr>
                <w:rStyle w:val="Hyperlink"/>
                <w:rFonts w:cs="Times New Roman"/>
                <w:noProof/>
              </w:rPr>
              <w:t>Groundwater Management Program</w:t>
            </w:r>
            <w:r>
              <w:rPr>
                <w:noProof/>
                <w:webHidden/>
              </w:rPr>
              <w:tab/>
            </w:r>
            <w:r>
              <w:rPr>
                <w:noProof/>
                <w:webHidden/>
              </w:rPr>
              <w:fldChar w:fldCharType="begin"/>
            </w:r>
            <w:r>
              <w:rPr>
                <w:noProof/>
                <w:webHidden/>
              </w:rPr>
              <w:instrText xml:space="preserve"> PAGEREF _Toc66787352 \h </w:instrText>
            </w:r>
            <w:r>
              <w:rPr>
                <w:noProof/>
                <w:webHidden/>
              </w:rPr>
            </w:r>
            <w:r>
              <w:rPr>
                <w:noProof/>
                <w:webHidden/>
              </w:rPr>
              <w:fldChar w:fldCharType="separate"/>
            </w:r>
            <w:r>
              <w:rPr>
                <w:noProof/>
                <w:webHidden/>
              </w:rPr>
              <w:t>7</w:t>
            </w:r>
            <w:r>
              <w:rPr>
                <w:noProof/>
                <w:webHidden/>
              </w:rPr>
              <w:fldChar w:fldCharType="end"/>
            </w:r>
          </w:hyperlink>
        </w:p>
        <w:p w14:paraId="2DEBD592" w14:textId="25B83029" w:rsidR="009412F5" w:rsidRDefault="009412F5">
          <w:pPr>
            <w:pStyle w:val="TOC3"/>
            <w:tabs>
              <w:tab w:val="right" w:leader="dot" w:pos="9350"/>
            </w:tabs>
            <w:rPr>
              <w:rFonts w:eastAsiaTheme="minorEastAsia"/>
              <w:noProof/>
            </w:rPr>
          </w:pPr>
          <w:hyperlink w:anchor="_Toc66787353" w:history="1">
            <w:r w:rsidRPr="002759A2">
              <w:rPr>
                <w:rStyle w:val="Hyperlink"/>
                <w:rFonts w:cs="Times New Roman"/>
                <w:noProof/>
              </w:rPr>
              <w:t>Licensing and Registration Program</w:t>
            </w:r>
            <w:r>
              <w:rPr>
                <w:noProof/>
                <w:webHidden/>
              </w:rPr>
              <w:tab/>
            </w:r>
            <w:r>
              <w:rPr>
                <w:noProof/>
                <w:webHidden/>
              </w:rPr>
              <w:fldChar w:fldCharType="begin"/>
            </w:r>
            <w:r>
              <w:rPr>
                <w:noProof/>
                <w:webHidden/>
              </w:rPr>
              <w:instrText xml:space="preserve"> PAGEREF _Toc66787353 \h </w:instrText>
            </w:r>
            <w:r>
              <w:rPr>
                <w:noProof/>
                <w:webHidden/>
              </w:rPr>
            </w:r>
            <w:r>
              <w:rPr>
                <w:noProof/>
                <w:webHidden/>
              </w:rPr>
              <w:fldChar w:fldCharType="separate"/>
            </w:r>
            <w:r>
              <w:rPr>
                <w:noProof/>
                <w:webHidden/>
              </w:rPr>
              <w:t>7</w:t>
            </w:r>
            <w:r>
              <w:rPr>
                <w:noProof/>
                <w:webHidden/>
              </w:rPr>
              <w:fldChar w:fldCharType="end"/>
            </w:r>
          </w:hyperlink>
        </w:p>
        <w:p w14:paraId="4B6D1882" w14:textId="707375DB" w:rsidR="009412F5" w:rsidRDefault="009412F5">
          <w:pPr>
            <w:pStyle w:val="TOC3"/>
            <w:tabs>
              <w:tab w:val="right" w:leader="dot" w:pos="9350"/>
            </w:tabs>
            <w:rPr>
              <w:rFonts w:eastAsiaTheme="minorEastAsia"/>
              <w:noProof/>
            </w:rPr>
          </w:pPr>
          <w:hyperlink w:anchor="_Toc66787354" w:history="1">
            <w:r w:rsidRPr="002759A2">
              <w:rPr>
                <w:rStyle w:val="Hyperlink"/>
                <w:rFonts w:cs="Times New Roman"/>
                <w:noProof/>
              </w:rPr>
              <w:t>Noxious Weed Management Program</w:t>
            </w:r>
            <w:r>
              <w:rPr>
                <w:noProof/>
                <w:webHidden/>
              </w:rPr>
              <w:tab/>
            </w:r>
            <w:r>
              <w:rPr>
                <w:noProof/>
                <w:webHidden/>
              </w:rPr>
              <w:fldChar w:fldCharType="begin"/>
            </w:r>
            <w:r>
              <w:rPr>
                <w:noProof/>
                <w:webHidden/>
              </w:rPr>
              <w:instrText xml:space="preserve"> PAGEREF _Toc66787354 \h </w:instrText>
            </w:r>
            <w:r>
              <w:rPr>
                <w:noProof/>
                <w:webHidden/>
              </w:rPr>
            </w:r>
            <w:r>
              <w:rPr>
                <w:noProof/>
                <w:webHidden/>
              </w:rPr>
              <w:fldChar w:fldCharType="separate"/>
            </w:r>
            <w:r>
              <w:rPr>
                <w:noProof/>
                <w:webHidden/>
              </w:rPr>
              <w:t>7</w:t>
            </w:r>
            <w:r>
              <w:rPr>
                <w:noProof/>
                <w:webHidden/>
              </w:rPr>
              <w:fldChar w:fldCharType="end"/>
            </w:r>
          </w:hyperlink>
        </w:p>
        <w:p w14:paraId="3351FE3B" w14:textId="692419B2" w:rsidR="009412F5" w:rsidRDefault="009412F5">
          <w:pPr>
            <w:pStyle w:val="TOC3"/>
            <w:tabs>
              <w:tab w:val="right" w:leader="dot" w:pos="9350"/>
            </w:tabs>
            <w:rPr>
              <w:rFonts w:eastAsiaTheme="minorEastAsia"/>
              <w:noProof/>
            </w:rPr>
          </w:pPr>
          <w:hyperlink w:anchor="_Toc66787355" w:history="1">
            <w:r w:rsidRPr="002759A2">
              <w:rPr>
                <w:rStyle w:val="Hyperlink"/>
                <w:rFonts w:cs="Times New Roman"/>
                <w:noProof/>
              </w:rPr>
              <w:t>Noxious Weed Seed Free Forage Program</w:t>
            </w:r>
            <w:r>
              <w:rPr>
                <w:noProof/>
                <w:webHidden/>
              </w:rPr>
              <w:tab/>
            </w:r>
            <w:r>
              <w:rPr>
                <w:noProof/>
                <w:webHidden/>
              </w:rPr>
              <w:fldChar w:fldCharType="begin"/>
            </w:r>
            <w:r>
              <w:rPr>
                <w:noProof/>
                <w:webHidden/>
              </w:rPr>
              <w:instrText xml:space="preserve"> PAGEREF _Toc66787355 \h </w:instrText>
            </w:r>
            <w:r>
              <w:rPr>
                <w:noProof/>
                <w:webHidden/>
              </w:rPr>
            </w:r>
            <w:r>
              <w:rPr>
                <w:noProof/>
                <w:webHidden/>
              </w:rPr>
              <w:fldChar w:fldCharType="separate"/>
            </w:r>
            <w:r>
              <w:rPr>
                <w:noProof/>
                <w:webHidden/>
              </w:rPr>
              <w:t>8</w:t>
            </w:r>
            <w:r>
              <w:rPr>
                <w:noProof/>
                <w:webHidden/>
              </w:rPr>
              <w:fldChar w:fldCharType="end"/>
            </w:r>
          </w:hyperlink>
        </w:p>
        <w:p w14:paraId="6B92F074" w14:textId="7B2B6017" w:rsidR="009412F5" w:rsidRDefault="009412F5">
          <w:pPr>
            <w:pStyle w:val="TOC3"/>
            <w:tabs>
              <w:tab w:val="right" w:leader="dot" w:pos="9350"/>
            </w:tabs>
            <w:rPr>
              <w:rFonts w:eastAsiaTheme="minorEastAsia"/>
              <w:noProof/>
            </w:rPr>
          </w:pPr>
          <w:hyperlink w:anchor="_Toc66787356" w:history="1">
            <w:r w:rsidRPr="002759A2">
              <w:rPr>
                <w:rStyle w:val="Hyperlink"/>
                <w:rFonts w:cs="Times New Roman"/>
                <w:noProof/>
              </w:rPr>
              <w:t>Nursery Program</w:t>
            </w:r>
            <w:r>
              <w:rPr>
                <w:noProof/>
                <w:webHidden/>
              </w:rPr>
              <w:tab/>
            </w:r>
            <w:r>
              <w:rPr>
                <w:noProof/>
                <w:webHidden/>
              </w:rPr>
              <w:fldChar w:fldCharType="begin"/>
            </w:r>
            <w:r>
              <w:rPr>
                <w:noProof/>
                <w:webHidden/>
              </w:rPr>
              <w:instrText xml:space="preserve"> PAGEREF _Toc66787356 \h </w:instrText>
            </w:r>
            <w:r>
              <w:rPr>
                <w:noProof/>
                <w:webHidden/>
              </w:rPr>
            </w:r>
            <w:r>
              <w:rPr>
                <w:noProof/>
                <w:webHidden/>
              </w:rPr>
              <w:fldChar w:fldCharType="separate"/>
            </w:r>
            <w:r>
              <w:rPr>
                <w:noProof/>
                <w:webHidden/>
              </w:rPr>
              <w:t>8</w:t>
            </w:r>
            <w:r>
              <w:rPr>
                <w:noProof/>
                <w:webHidden/>
              </w:rPr>
              <w:fldChar w:fldCharType="end"/>
            </w:r>
          </w:hyperlink>
        </w:p>
        <w:p w14:paraId="7F1F75DE" w14:textId="5E741333" w:rsidR="009412F5" w:rsidRDefault="009412F5">
          <w:pPr>
            <w:pStyle w:val="TOC3"/>
            <w:tabs>
              <w:tab w:val="right" w:leader="dot" w:pos="9350"/>
            </w:tabs>
            <w:rPr>
              <w:rFonts w:eastAsiaTheme="minorEastAsia"/>
              <w:noProof/>
            </w:rPr>
          </w:pPr>
          <w:hyperlink w:anchor="_Toc66787357" w:history="1">
            <w:r w:rsidRPr="002759A2">
              <w:rPr>
                <w:rStyle w:val="Hyperlink"/>
                <w:rFonts w:cs="Times New Roman"/>
                <w:noProof/>
              </w:rPr>
              <w:t>Pesticide Management Program</w:t>
            </w:r>
            <w:r>
              <w:rPr>
                <w:noProof/>
                <w:webHidden/>
              </w:rPr>
              <w:tab/>
            </w:r>
            <w:r>
              <w:rPr>
                <w:noProof/>
                <w:webHidden/>
              </w:rPr>
              <w:fldChar w:fldCharType="begin"/>
            </w:r>
            <w:r>
              <w:rPr>
                <w:noProof/>
                <w:webHidden/>
              </w:rPr>
              <w:instrText xml:space="preserve"> PAGEREF _Toc66787357 \h </w:instrText>
            </w:r>
            <w:r>
              <w:rPr>
                <w:noProof/>
                <w:webHidden/>
              </w:rPr>
            </w:r>
            <w:r>
              <w:rPr>
                <w:noProof/>
                <w:webHidden/>
              </w:rPr>
              <w:fldChar w:fldCharType="separate"/>
            </w:r>
            <w:r>
              <w:rPr>
                <w:noProof/>
                <w:webHidden/>
              </w:rPr>
              <w:t>8</w:t>
            </w:r>
            <w:r>
              <w:rPr>
                <w:noProof/>
                <w:webHidden/>
              </w:rPr>
              <w:fldChar w:fldCharType="end"/>
            </w:r>
          </w:hyperlink>
        </w:p>
        <w:p w14:paraId="74F9BCDB" w14:textId="4650B292" w:rsidR="009412F5" w:rsidRDefault="009412F5">
          <w:pPr>
            <w:pStyle w:val="TOC3"/>
            <w:tabs>
              <w:tab w:val="right" w:leader="dot" w:pos="9350"/>
            </w:tabs>
            <w:rPr>
              <w:rFonts w:eastAsiaTheme="minorEastAsia"/>
              <w:noProof/>
            </w:rPr>
          </w:pPr>
          <w:hyperlink w:anchor="_Toc66787358" w:history="1">
            <w:r w:rsidRPr="002759A2">
              <w:rPr>
                <w:rStyle w:val="Hyperlink"/>
                <w:rFonts w:cs="Times New Roman"/>
                <w:noProof/>
              </w:rPr>
              <w:t>Pesticide Disposal and Pesticide Container Recycling Programs</w:t>
            </w:r>
            <w:r>
              <w:rPr>
                <w:noProof/>
                <w:webHidden/>
              </w:rPr>
              <w:tab/>
            </w:r>
            <w:r>
              <w:rPr>
                <w:noProof/>
                <w:webHidden/>
              </w:rPr>
              <w:fldChar w:fldCharType="begin"/>
            </w:r>
            <w:r>
              <w:rPr>
                <w:noProof/>
                <w:webHidden/>
              </w:rPr>
              <w:instrText xml:space="preserve"> PAGEREF _Toc66787358 \h </w:instrText>
            </w:r>
            <w:r>
              <w:rPr>
                <w:noProof/>
                <w:webHidden/>
              </w:rPr>
            </w:r>
            <w:r>
              <w:rPr>
                <w:noProof/>
                <w:webHidden/>
              </w:rPr>
              <w:fldChar w:fldCharType="separate"/>
            </w:r>
            <w:r>
              <w:rPr>
                <w:noProof/>
                <w:webHidden/>
              </w:rPr>
              <w:t>8</w:t>
            </w:r>
            <w:r>
              <w:rPr>
                <w:noProof/>
                <w:webHidden/>
              </w:rPr>
              <w:fldChar w:fldCharType="end"/>
            </w:r>
          </w:hyperlink>
        </w:p>
        <w:p w14:paraId="2BCF1D76" w14:textId="5818C00B" w:rsidR="009412F5" w:rsidRDefault="009412F5">
          <w:pPr>
            <w:pStyle w:val="TOC2"/>
            <w:tabs>
              <w:tab w:val="right" w:leader="dot" w:pos="9350"/>
            </w:tabs>
            <w:rPr>
              <w:rFonts w:eastAsiaTheme="minorEastAsia"/>
              <w:noProof/>
            </w:rPr>
          </w:pPr>
          <w:hyperlink w:anchor="_Toc66787359" w:history="1">
            <w:r w:rsidRPr="002759A2">
              <w:rPr>
                <w:rStyle w:val="Hyperlink"/>
                <w:rFonts w:cs="Times New Roman"/>
                <w:noProof/>
              </w:rPr>
              <w:t>Commodity Service Bureau Objectives and Measurables</w:t>
            </w:r>
            <w:r>
              <w:rPr>
                <w:noProof/>
                <w:webHidden/>
              </w:rPr>
              <w:tab/>
            </w:r>
            <w:r>
              <w:rPr>
                <w:noProof/>
                <w:webHidden/>
              </w:rPr>
              <w:fldChar w:fldCharType="begin"/>
            </w:r>
            <w:r>
              <w:rPr>
                <w:noProof/>
                <w:webHidden/>
              </w:rPr>
              <w:instrText xml:space="preserve"> PAGEREF _Toc66787359 \h </w:instrText>
            </w:r>
            <w:r>
              <w:rPr>
                <w:noProof/>
                <w:webHidden/>
              </w:rPr>
            </w:r>
            <w:r>
              <w:rPr>
                <w:noProof/>
                <w:webHidden/>
              </w:rPr>
              <w:fldChar w:fldCharType="separate"/>
            </w:r>
            <w:r>
              <w:rPr>
                <w:noProof/>
                <w:webHidden/>
              </w:rPr>
              <w:t>8</w:t>
            </w:r>
            <w:r>
              <w:rPr>
                <w:noProof/>
                <w:webHidden/>
              </w:rPr>
              <w:fldChar w:fldCharType="end"/>
            </w:r>
          </w:hyperlink>
        </w:p>
        <w:p w14:paraId="43AA141B" w14:textId="7E0B20B4" w:rsidR="009412F5" w:rsidRDefault="009412F5">
          <w:pPr>
            <w:pStyle w:val="TOC3"/>
            <w:tabs>
              <w:tab w:val="right" w:leader="dot" w:pos="9350"/>
            </w:tabs>
            <w:rPr>
              <w:rFonts w:eastAsiaTheme="minorEastAsia"/>
              <w:noProof/>
            </w:rPr>
          </w:pPr>
          <w:hyperlink w:anchor="_Toc66787360" w:history="1">
            <w:r w:rsidRPr="002759A2">
              <w:rPr>
                <w:rStyle w:val="Hyperlink"/>
                <w:rFonts w:cs="Times New Roman"/>
                <w:noProof/>
              </w:rPr>
              <w:t>Agricultural Commodity Dealer and Commodity Warehouse Program</w:t>
            </w:r>
            <w:r>
              <w:rPr>
                <w:noProof/>
                <w:webHidden/>
              </w:rPr>
              <w:tab/>
            </w:r>
            <w:r>
              <w:rPr>
                <w:noProof/>
                <w:webHidden/>
              </w:rPr>
              <w:fldChar w:fldCharType="begin"/>
            </w:r>
            <w:r>
              <w:rPr>
                <w:noProof/>
                <w:webHidden/>
              </w:rPr>
              <w:instrText xml:space="preserve"> PAGEREF _Toc66787360 \h </w:instrText>
            </w:r>
            <w:r>
              <w:rPr>
                <w:noProof/>
                <w:webHidden/>
              </w:rPr>
            </w:r>
            <w:r>
              <w:rPr>
                <w:noProof/>
                <w:webHidden/>
              </w:rPr>
              <w:fldChar w:fldCharType="separate"/>
            </w:r>
            <w:r>
              <w:rPr>
                <w:noProof/>
                <w:webHidden/>
              </w:rPr>
              <w:t>8</w:t>
            </w:r>
            <w:r>
              <w:rPr>
                <w:noProof/>
                <w:webHidden/>
              </w:rPr>
              <w:fldChar w:fldCharType="end"/>
            </w:r>
          </w:hyperlink>
        </w:p>
        <w:p w14:paraId="6ED21A49" w14:textId="1898B696" w:rsidR="009412F5" w:rsidRDefault="009412F5">
          <w:pPr>
            <w:pStyle w:val="TOC3"/>
            <w:tabs>
              <w:tab w:val="right" w:leader="dot" w:pos="9350"/>
            </w:tabs>
            <w:rPr>
              <w:rFonts w:eastAsiaTheme="minorEastAsia"/>
              <w:noProof/>
            </w:rPr>
          </w:pPr>
          <w:hyperlink w:anchor="_Toc66787361" w:history="1">
            <w:r w:rsidRPr="002759A2">
              <w:rPr>
                <w:rStyle w:val="Hyperlink"/>
                <w:rFonts w:cs="Times New Roman"/>
                <w:noProof/>
              </w:rPr>
              <w:t>Anhydrous Ammonia Program</w:t>
            </w:r>
            <w:r>
              <w:rPr>
                <w:noProof/>
                <w:webHidden/>
              </w:rPr>
              <w:tab/>
            </w:r>
            <w:r>
              <w:rPr>
                <w:noProof/>
                <w:webHidden/>
              </w:rPr>
              <w:fldChar w:fldCharType="begin"/>
            </w:r>
            <w:r>
              <w:rPr>
                <w:noProof/>
                <w:webHidden/>
              </w:rPr>
              <w:instrText xml:space="preserve"> PAGEREF _Toc66787361 \h </w:instrText>
            </w:r>
            <w:r>
              <w:rPr>
                <w:noProof/>
                <w:webHidden/>
              </w:rPr>
            </w:r>
            <w:r>
              <w:rPr>
                <w:noProof/>
                <w:webHidden/>
              </w:rPr>
              <w:fldChar w:fldCharType="separate"/>
            </w:r>
            <w:r>
              <w:rPr>
                <w:noProof/>
                <w:webHidden/>
              </w:rPr>
              <w:t>9</w:t>
            </w:r>
            <w:r>
              <w:rPr>
                <w:noProof/>
                <w:webHidden/>
              </w:rPr>
              <w:fldChar w:fldCharType="end"/>
            </w:r>
          </w:hyperlink>
        </w:p>
        <w:p w14:paraId="0D47517E" w14:textId="331C55FD" w:rsidR="009412F5" w:rsidRDefault="009412F5">
          <w:pPr>
            <w:pStyle w:val="TOC3"/>
            <w:tabs>
              <w:tab w:val="right" w:leader="dot" w:pos="9350"/>
            </w:tabs>
            <w:rPr>
              <w:rFonts w:eastAsiaTheme="minorEastAsia"/>
              <w:noProof/>
            </w:rPr>
          </w:pPr>
          <w:hyperlink w:anchor="_Toc66787362" w:history="1">
            <w:r w:rsidRPr="002759A2">
              <w:rPr>
                <w:rStyle w:val="Hyperlink"/>
                <w:rFonts w:cs="Times New Roman"/>
                <w:noProof/>
              </w:rPr>
              <w:t>Commercial Feed Program</w:t>
            </w:r>
            <w:r>
              <w:rPr>
                <w:noProof/>
                <w:webHidden/>
              </w:rPr>
              <w:tab/>
            </w:r>
            <w:r>
              <w:rPr>
                <w:noProof/>
                <w:webHidden/>
              </w:rPr>
              <w:fldChar w:fldCharType="begin"/>
            </w:r>
            <w:r>
              <w:rPr>
                <w:noProof/>
                <w:webHidden/>
              </w:rPr>
              <w:instrText xml:space="preserve"> PAGEREF _Toc66787362 \h </w:instrText>
            </w:r>
            <w:r>
              <w:rPr>
                <w:noProof/>
                <w:webHidden/>
              </w:rPr>
            </w:r>
            <w:r>
              <w:rPr>
                <w:noProof/>
                <w:webHidden/>
              </w:rPr>
              <w:fldChar w:fldCharType="separate"/>
            </w:r>
            <w:r>
              <w:rPr>
                <w:noProof/>
                <w:webHidden/>
              </w:rPr>
              <w:t>9</w:t>
            </w:r>
            <w:r>
              <w:rPr>
                <w:noProof/>
                <w:webHidden/>
              </w:rPr>
              <w:fldChar w:fldCharType="end"/>
            </w:r>
          </w:hyperlink>
        </w:p>
        <w:p w14:paraId="040E02B4" w14:textId="6F0185A9" w:rsidR="009412F5" w:rsidRDefault="009412F5">
          <w:pPr>
            <w:pStyle w:val="TOC3"/>
            <w:tabs>
              <w:tab w:val="right" w:leader="dot" w:pos="9350"/>
            </w:tabs>
            <w:rPr>
              <w:rFonts w:eastAsiaTheme="minorEastAsia"/>
              <w:noProof/>
            </w:rPr>
          </w:pPr>
          <w:hyperlink w:anchor="_Toc66787363" w:history="1">
            <w:r w:rsidRPr="002759A2">
              <w:rPr>
                <w:rStyle w:val="Hyperlink"/>
                <w:rFonts w:cs="Times New Roman"/>
                <w:noProof/>
              </w:rPr>
              <w:t>Commercial Fertilizer Program</w:t>
            </w:r>
            <w:r>
              <w:rPr>
                <w:noProof/>
                <w:webHidden/>
              </w:rPr>
              <w:tab/>
            </w:r>
            <w:r>
              <w:rPr>
                <w:noProof/>
                <w:webHidden/>
              </w:rPr>
              <w:fldChar w:fldCharType="begin"/>
            </w:r>
            <w:r>
              <w:rPr>
                <w:noProof/>
                <w:webHidden/>
              </w:rPr>
              <w:instrText xml:space="preserve"> PAGEREF _Toc66787363 \h </w:instrText>
            </w:r>
            <w:r>
              <w:rPr>
                <w:noProof/>
                <w:webHidden/>
              </w:rPr>
            </w:r>
            <w:r>
              <w:rPr>
                <w:noProof/>
                <w:webHidden/>
              </w:rPr>
              <w:fldChar w:fldCharType="separate"/>
            </w:r>
            <w:r>
              <w:rPr>
                <w:noProof/>
                <w:webHidden/>
              </w:rPr>
              <w:t>9</w:t>
            </w:r>
            <w:r>
              <w:rPr>
                <w:noProof/>
                <w:webHidden/>
              </w:rPr>
              <w:fldChar w:fldCharType="end"/>
            </w:r>
          </w:hyperlink>
        </w:p>
        <w:p w14:paraId="288A6226" w14:textId="71BB79F3" w:rsidR="009412F5" w:rsidRDefault="009412F5">
          <w:pPr>
            <w:pStyle w:val="TOC3"/>
            <w:tabs>
              <w:tab w:val="right" w:leader="dot" w:pos="9350"/>
            </w:tabs>
            <w:rPr>
              <w:rFonts w:eastAsiaTheme="minorEastAsia"/>
              <w:noProof/>
            </w:rPr>
          </w:pPr>
          <w:hyperlink w:anchor="_Toc66787364" w:history="1">
            <w:r w:rsidRPr="002759A2">
              <w:rPr>
                <w:rStyle w:val="Hyperlink"/>
                <w:rFonts w:cs="Times New Roman"/>
                <w:noProof/>
                <w:lang w:val="en"/>
              </w:rPr>
              <w:t>Hemp Program</w:t>
            </w:r>
            <w:r>
              <w:rPr>
                <w:noProof/>
                <w:webHidden/>
              </w:rPr>
              <w:tab/>
            </w:r>
            <w:r>
              <w:rPr>
                <w:noProof/>
                <w:webHidden/>
              </w:rPr>
              <w:fldChar w:fldCharType="begin"/>
            </w:r>
            <w:r>
              <w:rPr>
                <w:noProof/>
                <w:webHidden/>
              </w:rPr>
              <w:instrText xml:space="preserve"> PAGEREF _Toc66787364 \h </w:instrText>
            </w:r>
            <w:r>
              <w:rPr>
                <w:noProof/>
                <w:webHidden/>
              </w:rPr>
            </w:r>
            <w:r>
              <w:rPr>
                <w:noProof/>
                <w:webHidden/>
              </w:rPr>
              <w:fldChar w:fldCharType="separate"/>
            </w:r>
            <w:r>
              <w:rPr>
                <w:noProof/>
                <w:webHidden/>
              </w:rPr>
              <w:t>9</w:t>
            </w:r>
            <w:r>
              <w:rPr>
                <w:noProof/>
                <w:webHidden/>
              </w:rPr>
              <w:fldChar w:fldCharType="end"/>
            </w:r>
          </w:hyperlink>
        </w:p>
        <w:p w14:paraId="5FE40C77" w14:textId="6F149430" w:rsidR="009412F5" w:rsidRDefault="009412F5">
          <w:pPr>
            <w:pStyle w:val="TOC3"/>
            <w:tabs>
              <w:tab w:val="right" w:leader="dot" w:pos="9350"/>
            </w:tabs>
            <w:rPr>
              <w:rFonts w:eastAsiaTheme="minorEastAsia"/>
              <w:noProof/>
            </w:rPr>
          </w:pPr>
          <w:hyperlink w:anchor="_Toc66787365" w:history="1">
            <w:r w:rsidRPr="002759A2">
              <w:rPr>
                <w:rStyle w:val="Hyperlink"/>
                <w:rFonts w:cs="Times New Roman"/>
                <w:noProof/>
              </w:rPr>
              <w:t>Organic Program</w:t>
            </w:r>
            <w:r>
              <w:rPr>
                <w:noProof/>
                <w:webHidden/>
              </w:rPr>
              <w:tab/>
            </w:r>
            <w:r>
              <w:rPr>
                <w:noProof/>
                <w:webHidden/>
              </w:rPr>
              <w:fldChar w:fldCharType="begin"/>
            </w:r>
            <w:r>
              <w:rPr>
                <w:noProof/>
                <w:webHidden/>
              </w:rPr>
              <w:instrText xml:space="preserve"> PAGEREF _Toc66787365 \h </w:instrText>
            </w:r>
            <w:r>
              <w:rPr>
                <w:noProof/>
                <w:webHidden/>
              </w:rPr>
            </w:r>
            <w:r>
              <w:rPr>
                <w:noProof/>
                <w:webHidden/>
              </w:rPr>
              <w:fldChar w:fldCharType="separate"/>
            </w:r>
            <w:r>
              <w:rPr>
                <w:noProof/>
                <w:webHidden/>
              </w:rPr>
              <w:t>10</w:t>
            </w:r>
            <w:r>
              <w:rPr>
                <w:noProof/>
                <w:webHidden/>
              </w:rPr>
              <w:fldChar w:fldCharType="end"/>
            </w:r>
          </w:hyperlink>
        </w:p>
        <w:p w14:paraId="4ABF2811" w14:textId="7888FD67" w:rsidR="009412F5" w:rsidRDefault="009412F5">
          <w:pPr>
            <w:pStyle w:val="TOC3"/>
            <w:tabs>
              <w:tab w:val="right" w:leader="dot" w:pos="9350"/>
            </w:tabs>
            <w:rPr>
              <w:rFonts w:eastAsiaTheme="minorEastAsia"/>
              <w:noProof/>
            </w:rPr>
          </w:pPr>
          <w:hyperlink w:anchor="_Toc66787366" w:history="1">
            <w:r w:rsidRPr="002759A2">
              <w:rPr>
                <w:rStyle w:val="Hyperlink"/>
                <w:rFonts w:cs="Times New Roman"/>
                <w:noProof/>
              </w:rPr>
              <w:t>Produce Program</w:t>
            </w:r>
            <w:r>
              <w:rPr>
                <w:noProof/>
                <w:webHidden/>
              </w:rPr>
              <w:tab/>
            </w:r>
            <w:r>
              <w:rPr>
                <w:noProof/>
                <w:webHidden/>
              </w:rPr>
              <w:fldChar w:fldCharType="begin"/>
            </w:r>
            <w:r>
              <w:rPr>
                <w:noProof/>
                <w:webHidden/>
              </w:rPr>
              <w:instrText xml:space="preserve"> PAGEREF _Toc66787366 \h </w:instrText>
            </w:r>
            <w:r>
              <w:rPr>
                <w:noProof/>
                <w:webHidden/>
              </w:rPr>
            </w:r>
            <w:r>
              <w:rPr>
                <w:noProof/>
                <w:webHidden/>
              </w:rPr>
              <w:fldChar w:fldCharType="separate"/>
            </w:r>
            <w:r>
              <w:rPr>
                <w:noProof/>
                <w:webHidden/>
              </w:rPr>
              <w:t>10</w:t>
            </w:r>
            <w:r>
              <w:rPr>
                <w:noProof/>
                <w:webHidden/>
              </w:rPr>
              <w:fldChar w:fldCharType="end"/>
            </w:r>
          </w:hyperlink>
        </w:p>
        <w:p w14:paraId="2270F12A" w14:textId="5008FA2E" w:rsidR="009412F5" w:rsidRDefault="009412F5">
          <w:pPr>
            <w:pStyle w:val="TOC3"/>
            <w:tabs>
              <w:tab w:val="right" w:leader="dot" w:pos="9350"/>
            </w:tabs>
            <w:rPr>
              <w:rFonts w:eastAsiaTheme="minorEastAsia"/>
              <w:noProof/>
            </w:rPr>
          </w:pPr>
          <w:hyperlink w:anchor="_Toc66787367" w:history="1">
            <w:r w:rsidRPr="002759A2">
              <w:rPr>
                <w:rStyle w:val="Hyperlink"/>
                <w:rFonts w:cs="Times New Roman"/>
                <w:noProof/>
              </w:rPr>
              <w:t>Seed Program</w:t>
            </w:r>
            <w:r>
              <w:rPr>
                <w:noProof/>
                <w:webHidden/>
              </w:rPr>
              <w:tab/>
            </w:r>
            <w:r>
              <w:rPr>
                <w:noProof/>
                <w:webHidden/>
              </w:rPr>
              <w:fldChar w:fldCharType="begin"/>
            </w:r>
            <w:r>
              <w:rPr>
                <w:noProof/>
                <w:webHidden/>
              </w:rPr>
              <w:instrText xml:space="preserve"> PAGEREF _Toc66787367 \h </w:instrText>
            </w:r>
            <w:r>
              <w:rPr>
                <w:noProof/>
                <w:webHidden/>
              </w:rPr>
            </w:r>
            <w:r>
              <w:rPr>
                <w:noProof/>
                <w:webHidden/>
              </w:rPr>
              <w:fldChar w:fldCharType="separate"/>
            </w:r>
            <w:r>
              <w:rPr>
                <w:noProof/>
                <w:webHidden/>
              </w:rPr>
              <w:t>10</w:t>
            </w:r>
            <w:r>
              <w:rPr>
                <w:noProof/>
                <w:webHidden/>
              </w:rPr>
              <w:fldChar w:fldCharType="end"/>
            </w:r>
          </w:hyperlink>
        </w:p>
        <w:p w14:paraId="61E09BB1" w14:textId="539E31F2" w:rsidR="009412F5" w:rsidRDefault="009412F5">
          <w:pPr>
            <w:pStyle w:val="TOC3"/>
            <w:tabs>
              <w:tab w:val="right" w:leader="dot" w:pos="9350"/>
            </w:tabs>
            <w:rPr>
              <w:rFonts w:eastAsiaTheme="minorEastAsia"/>
              <w:noProof/>
            </w:rPr>
          </w:pPr>
          <w:hyperlink w:anchor="_Toc66787368" w:history="1">
            <w:r w:rsidRPr="002759A2">
              <w:rPr>
                <w:rStyle w:val="Hyperlink"/>
                <w:rFonts w:cs="Times New Roman"/>
                <w:noProof/>
              </w:rPr>
              <w:t>License and Registration Program</w:t>
            </w:r>
            <w:r>
              <w:rPr>
                <w:noProof/>
                <w:webHidden/>
              </w:rPr>
              <w:tab/>
            </w:r>
            <w:r>
              <w:rPr>
                <w:noProof/>
                <w:webHidden/>
              </w:rPr>
              <w:fldChar w:fldCharType="begin"/>
            </w:r>
            <w:r>
              <w:rPr>
                <w:noProof/>
                <w:webHidden/>
              </w:rPr>
              <w:instrText xml:space="preserve"> PAGEREF _Toc66787368 \h </w:instrText>
            </w:r>
            <w:r>
              <w:rPr>
                <w:noProof/>
                <w:webHidden/>
              </w:rPr>
            </w:r>
            <w:r>
              <w:rPr>
                <w:noProof/>
                <w:webHidden/>
              </w:rPr>
              <w:fldChar w:fldCharType="separate"/>
            </w:r>
            <w:r>
              <w:rPr>
                <w:noProof/>
                <w:webHidden/>
              </w:rPr>
              <w:t>10</w:t>
            </w:r>
            <w:r>
              <w:rPr>
                <w:noProof/>
                <w:webHidden/>
              </w:rPr>
              <w:fldChar w:fldCharType="end"/>
            </w:r>
          </w:hyperlink>
        </w:p>
        <w:p w14:paraId="00C1C16D" w14:textId="019B0FE1" w:rsidR="009412F5" w:rsidRDefault="009412F5">
          <w:pPr>
            <w:pStyle w:val="TOC3"/>
            <w:tabs>
              <w:tab w:val="right" w:leader="dot" w:pos="9350"/>
            </w:tabs>
            <w:rPr>
              <w:rFonts w:eastAsiaTheme="minorEastAsia"/>
              <w:noProof/>
            </w:rPr>
          </w:pPr>
          <w:hyperlink w:anchor="_Toc66787369" w:history="1">
            <w:r w:rsidRPr="002759A2">
              <w:rPr>
                <w:rStyle w:val="Hyperlink"/>
                <w:rFonts w:cs="Times New Roman"/>
                <w:noProof/>
              </w:rPr>
              <w:t>Cooperative Agricultural Pest Survey Program</w:t>
            </w:r>
            <w:r>
              <w:rPr>
                <w:noProof/>
                <w:webHidden/>
              </w:rPr>
              <w:tab/>
            </w:r>
            <w:r>
              <w:rPr>
                <w:noProof/>
                <w:webHidden/>
              </w:rPr>
              <w:fldChar w:fldCharType="begin"/>
            </w:r>
            <w:r>
              <w:rPr>
                <w:noProof/>
                <w:webHidden/>
              </w:rPr>
              <w:instrText xml:space="preserve"> PAGEREF _Toc66787369 \h </w:instrText>
            </w:r>
            <w:r>
              <w:rPr>
                <w:noProof/>
                <w:webHidden/>
              </w:rPr>
            </w:r>
            <w:r>
              <w:rPr>
                <w:noProof/>
                <w:webHidden/>
              </w:rPr>
              <w:fldChar w:fldCharType="separate"/>
            </w:r>
            <w:r>
              <w:rPr>
                <w:noProof/>
                <w:webHidden/>
              </w:rPr>
              <w:t>10</w:t>
            </w:r>
            <w:r>
              <w:rPr>
                <w:noProof/>
                <w:webHidden/>
              </w:rPr>
              <w:fldChar w:fldCharType="end"/>
            </w:r>
          </w:hyperlink>
        </w:p>
        <w:p w14:paraId="24262A32" w14:textId="4D20E3E8" w:rsidR="009412F5" w:rsidRDefault="009412F5">
          <w:pPr>
            <w:pStyle w:val="TOC3"/>
            <w:tabs>
              <w:tab w:val="right" w:leader="dot" w:pos="9350"/>
            </w:tabs>
            <w:rPr>
              <w:rFonts w:eastAsiaTheme="minorEastAsia"/>
              <w:noProof/>
            </w:rPr>
          </w:pPr>
          <w:hyperlink w:anchor="_Toc66787370" w:history="1">
            <w:r w:rsidRPr="002759A2">
              <w:rPr>
                <w:rStyle w:val="Hyperlink"/>
                <w:rFonts w:cs="Times New Roman"/>
                <w:noProof/>
                <w:lang w:val="en"/>
              </w:rPr>
              <w:t>Food Safety Program</w:t>
            </w:r>
            <w:r>
              <w:rPr>
                <w:noProof/>
                <w:webHidden/>
              </w:rPr>
              <w:tab/>
            </w:r>
            <w:r>
              <w:rPr>
                <w:noProof/>
                <w:webHidden/>
              </w:rPr>
              <w:fldChar w:fldCharType="begin"/>
            </w:r>
            <w:r>
              <w:rPr>
                <w:noProof/>
                <w:webHidden/>
              </w:rPr>
              <w:instrText xml:space="preserve"> PAGEREF _Toc66787370 \h </w:instrText>
            </w:r>
            <w:r>
              <w:rPr>
                <w:noProof/>
                <w:webHidden/>
              </w:rPr>
            </w:r>
            <w:r>
              <w:rPr>
                <w:noProof/>
                <w:webHidden/>
              </w:rPr>
              <w:fldChar w:fldCharType="separate"/>
            </w:r>
            <w:r>
              <w:rPr>
                <w:noProof/>
                <w:webHidden/>
              </w:rPr>
              <w:t>10</w:t>
            </w:r>
            <w:r>
              <w:rPr>
                <w:noProof/>
                <w:webHidden/>
              </w:rPr>
              <w:fldChar w:fldCharType="end"/>
            </w:r>
          </w:hyperlink>
        </w:p>
        <w:p w14:paraId="672D9176" w14:textId="6BA5AAAD" w:rsidR="009412F5" w:rsidRDefault="009412F5">
          <w:pPr>
            <w:pStyle w:val="TOC3"/>
            <w:tabs>
              <w:tab w:val="right" w:leader="dot" w:pos="9350"/>
            </w:tabs>
            <w:rPr>
              <w:rFonts w:eastAsiaTheme="minorEastAsia"/>
              <w:noProof/>
            </w:rPr>
          </w:pPr>
          <w:hyperlink w:anchor="_Toc66787371" w:history="1">
            <w:r w:rsidRPr="002759A2">
              <w:rPr>
                <w:rStyle w:val="Hyperlink"/>
                <w:rFonts w:cs="Times New Roman"/>
                <w:noProof/>
              </w:rPr>
              <w:t>Export Certification Program</w:t>
            </w:r>
            <w:r>
              <w:rPr>
                <w:noProof/>
                <w:webHidden/>
              </w:rPr>
              <w:tab/>
            </w:r>
            <w:r>
              <w:rPr>
                <w:noProof/>
                <w:webHidden/>
              </w:rPr>
              <w:fldChar w:fldCharType="begin"/>
            </w:r>
            <w:r>
              <w:rPr>
                <w:noProof/>
                <w:webHidden/>
              </w:rPr>
              <w:instrText xml:space="preserve"> PAGEREF _Toc66787371 \h </w:instrText>
            </w:r>
            <w:r>
              <w:rPr>
                <w:noProof/>
                <w:webHidden/>
              </w:rPr>
            </w:r>
            <w:r>
              <w:rPr>
                <w:noProof/>
                <w:webHidden/>
              </w:rPr>
              <w:fldChar w:fldCharType="separate"/>
            </w:r>
            <w:r>
              <w:rPr>
                <w:noProof/>
                <w:webHidden/>
              </w:rPr>
              <w:t>11</w:t>
            </w:r>
            <w:r>
              <w:rPr>
                <w:noProof/>
                <w:webHidden/>
              </w:rPr>
              <w:fldChar w:fldCharType="end"/>
            </w:r>
          </w:hyperlink>
        </w:p>
        <w:p w14:paraId="5A324447" w14:textId="2603D12E" w:rsidR="009412F5" w:rsidRDefault="009412F5">
          <w:pPr>
            <w:pStyle w:val="TOC2"/>
            <w:tabs>
              <w:tab w:val="right" w:leader="dot" w:pos="9350"/>
            </w:tabs>
            <w:rPr>
              <w:rFonts w:eastAsiaTheme="minorEastAsia"/>
              <w:noProof/>
            </w:rPr>
          </w:pPr>
          <w:hyperlink w:anchor="_Toc66787372" w:history="1">
            <w:r w:rsidRPr="002759A2">
              <w:rPr>
                <w:rStyle w:val="Hyperlink"/>
                <w:rFonts w:cs="Times New Roman"/>
                <w:noProof/>
              </w:rPr>
              <w:t>Laboratory Bureau Objectives and Measurables</w:t>
            </w:r>
            <w:r>
              <w:rPr>
                <w:noProof/>
                <w:webHidden/>
              </w:rPr>
              <w:tab/>
            </w:r>
            <w:r>
              <w:rPr>
                <w:noProof/>
                <w:webHidden/>
              </w:rPr>
              <w:fldChar w:fldCharType="begin"/>
            </w:r>
            <w:r>
              <w:rPr>
                <w:noProof/>
                <w:webHidden/>
              </w:rPr>
              <w:instrText xml:space="preserve"> PAGEREF _Toc66787372 \h </w:instrText>
            </w:r>
            <w:r>
              <w:rPr>
                <w:noProof/>
                <w:webHidden/>
              </w:rPr>
            </w:r>
            <w:r>
              <w:rPr>
                <w:noProof/>
                <w:webHidden/>
              </w:rPr>
              <w:fldChar w:fldCharType="separate"/>
            </w:r>
            <w:r>
              <w:rPr>
                <w:noProof/>
                <w:webHidden/>
              </w:rPr>
              <w:t>11</w:t>
            </w:r>
            <w:r>
              <w:rPr>
                <w:noProof/>
                <w:webHidden/>
              </w:rPr>
              <w:fldChar w:fldCharType="end"/>
            </w:r>
          </w:hyperlink>
        </w:p>
        <w:p w14:paraId="5572493C" w14:textId="52CB5056" w:rsidR="009412F5" w:rsidRDefault="009412F5">
          <w:pPr>
            <w:pStyle w:val="TOC3"/>
            <w:tabs>
              <w:tab w:val="right" w:leader="dot" w:pos="9350"/>
            </w:tabs>
            <w:rPr>
              <w:rFonts w:eastAsiaTheme="minorEastAsia"/>
              <w:noProof/>
            </w:rPr>
          </w:pPr>
          <w:hyperlink w:anchor="_Toc66787373" w:history="1">
            <w:r w:rsidRPr="002759A2">
              <w:rPr>
                <w:rStyle w:val="Hyperlink"/>
                <w:rFonts w:cs="Times New Roman"/>
                <w:noProof/>
              </w:rPr>
              <w:t>Agricultural Commodity Dealer and Commodity Warehouse Program</w:t>
            </w:r>
            <w:r>
              <w:rPr>
                <w:noProof/>
                <w:webHidden/>
              </w:rPr>
              <w:tab/>
            </w:r>
            <w:r>
              <w:rPr>
                <w:noProof/>
                <w:webHidden/>
              </w:rPr>
              <w:fldChar w:fldCharType="begin"/>
            </w:r>
            <w:r>
              <w:rPr>
                <w:noProof/>
                <w:webHidden/>
              </w:rPr>
              <w:instrText xml:space="preserve"> PAGEREF _Toc66787373 \h </w:instrText>
            </w:r>
            <w:r>
              <w:rPr>
                <w:noProof/>
                <w:webHidden/>
              </w:rPr>
            </w:r>
            <w:r>
              <w:rPr>
                <w:noProof/>
                <w:webHidden/>
              </w:rPr>
              <w:fldChar w:fldCharType="separate"/>
            </w:r>
            <w:r>
              <w:rPr>
                <w:noProof/>
                <w:webHidden/>
              </w:rPr>
              <w:t>11</w:t>
            </w:r>
            <w:r>
              <w:rPr>
                <w:noProof/>
                <w:webHidden/>
              </w:rPr>
              <w:fldChar w:fldCharType="end"/>
            </w:r>
          </w:hyperlink>
        </w:p>
        <w:p w14:paraId="1C705CCA" w14:textId="4AFBB658" w:rsidR="009412F5" w:rsidRDefault="009412F5">
          <w:pPr>
            <w:pStyle w:val="TOC1"/>
            <w:tabs>
              <w:tab w:val="right" w:leader="dot" w:pos="9350"/>
            </w:tabs>
            <w:rPr>
              <w:rFonts w:eastAsiaTheme="minorEastAsia"/>
              <w:noProof/>
            </w:rPr>
          </w:pPr>
          <w:hyperlink w:anchor="_Toc66787374" w:history="1">
            <w:r w:rsidRPr="002759A2">
              <w:rPr>
                <w:rStyle w:val="Hyperlink"/>
                <w:noProof/>
              </w:rPr>
              <w:t>Central Services Division Goal</w:t>
            </w:r>
            <w:r>
              <w:rPr>
                <w:noProof/>
                <w:webHidden/>
              </w:rPr>
              <w:tab/>
            </w:r>
            <w:r>
              <w:rPr>
                <w:noProof/>
                <w:webHidden/>
              </w:rPr>
              <w:fldChar w:fldCharType="begin"/>
            </w:r>
            <w:r>
              <w:rPr>
                <w:noProof/>
                <w:webHidden/>
              </w:rPr>
              <w:instrText xml:space="preserve"> PAGEREF _Toc66787374 \h </w:instrText>
            </w:r>
            <w:r>
              <w:rPr>
                <w:noProof/>
                <w:webHidden/>
              </w:rPr>
            </w:r>
            <w:r>
              <w:rPr>
                <w:noProof/>
                <w:webHidden/>
              </w:rPr>
              <w:fldChar w:fldCharType="separate"/>
            </w:r>
            <w:r>
              <w:rPr>
                <w:noProof/>
                <w:webHidden/>
              </w:rPr>
              <w:t>11</w:t>
            </w:r>
            <w:r>
              <w:rPr>
                <w:noProof/>
                <w:webHidden/>
              </w:rPr>
              <w:fldChar w:fldCharType="end"/>
            </w:r>
          </w:hyperlink>
        </w:p>
        <w:p w14:paraId="1DA46AA1" w14:textId="10662D1F" w:rsidR="009412F5" w:rsidRDefault="009412F5">
          <w:pPr>
            <w:pStyle w:val="TOC2"/>
            <w:tabs>
              <w:tab w:val="right" w:leader="dot" w:pos="9350"/>
            </w:tabs>
            <w:rPr>
              <w:rFonts w:eastAsiaTheme="minorEastAsia"/>
              <w:noProof/>
            </w:rPr>
          </w:pPr>
          <w:hyperlink w:anchor="_Toc66787375" w:history="1">
            <w:r w:rsidRPr="002759A2">
              <w:rPr>
                <w:rStyle w:val="Hyperlink"/>
                <w:rFonts w:cs="Times New Roman"/>
                <w:noProof/>
              </w:rPr>
              <w:t>Division Objectives and Measurables:</w:t>
            </w:r>
            <w:r>
              <w:rPr>
                <w:noProof/>
                <w:webHidden/>
              </w:rPr>
              <w:tab/>
            </w:r>
            <w:r>
              <w:rPr>
                <w:noProof/>
                <w:webHidden/>
              </w:rPr>
              <w:fldChar w:fldCharType="begin"/>
            </w:r>
            <w:r>
              <w:rPr>
                <w:noProof/>
                <w:webHidden/>
              </w:rPr>
              <w:instrText xml:space="preserve"> PAGEREF _Toc66787375 \h </w:instrText>
            </w:r>
            <w:r>
              <w:rPr>
                <w:noProof/>
                <w:webHidden/>
              </w:rPr>
            </w:r>
            <w:r>
              <w:rPr>
                <w:noProof/>
                <w:webHidden/>
              </w:rPr>
              <w:fldChar w:fldCharType="separate"/>
            </w:r>
            <w:r>
              <w:rPr>
                <w:noProof/>
                <w:webHidden/>
              </w:rPr>
              <w:t>11</w:t>
            </w:r>
            <w:r>
              <w:rPr>
                <w:noProof/>
                <w:webHidden/>
              </w:rPr>
              <w:fldChar w:fldCharType="end"/>
            </w:r>
          </w:hyperlink>
        </w:p>
        <w:p w14:paraId="5C6A7B52" w14:textId="479B73A3" w:rsidR="00694831" w:rsidRPr="009412F5" w:rsidRDefault="00694831">
          <w:pPr>
            <w:rPr>
              <w:rFonts w:ascii="Times New Roman" w:hAnsi="Times New Roman" w:cs="Times New Roman"/>
            </w:rPr>
          </w:pPr>
          <w:r w:rsidRPr="009412F5">
            <w:rPr>
              <w:rFonts w:ascii="Times New Roman" w:hAnsi="Times New Roman" w:cs="Times New Roman"/>
            </w:rPr>
            <w:fldChar w:fldCharType="end"/>
          </w:r>
        </w:p>
      </w:sdtContent>
    </w:sdt>
    <w:p w14:paraId="0EFFDBBD" w14:textId="162436E4" w:rsidR="009F548E" w:rsidRPr="009412F5" w:rsidRDefault="00656F40" w:rsidP="008540E4">
      <w:pPr>
        <w:rPr>
          <w:rFonts w:ascii="Times New Roman" w:hAnsi="Times New Roman" w:cs="Times New Roman"/>
          <w:b/>
          <w:bCs/>
          <w:sz w:val="24"/>
          <w:szCs w:val="24"/>
        </w:rPr>
      </w:pPr>
      <w:r w:rsidRPr="009412F5">
        <w:rPr>
          <w:rFonts w:ascii="Times New Roman" w:hAnsi="Times New Roman" w:cs="Times New Roman"/>
          <w:b/>
          <w:bCs/>
          <w:sz w:val="24"/>
          <w:szCs w:val="24"/>
        </w:rPr>
        <w:br w:type="page"/>
      </w:r>
    </w:p>
    <w:p w14:paraId="720978B4" w14:textId="2BDAFC25" w:rsidR="00455564" w:rsidRPr="009412F5" w:rsidRDefault="00455564" w:rsidP="00595553">
      <w:pPr>
        <w:pStyle w:val="Heading1"/>
      </w:pPr>
      <w:bookmarkStart w:id="0" w:name="ADD"/>
      <w:bookmarkStart w:id="1" w:name="_Hlk66448805"/>
      <w:bookmarkStart w:id="2" w:name="_Toc66787341"/>
      <w:r w:rsidRPr="009412F5">
        <w:t>Agricultural Development Division Goal</w:t>
      </w:r>
      <w:bookmarkEnd w:id="2"/>
    </w:p>
    <w:bookmarkEnd w:id="0"/>
    <w:p w14:paraId="70688707" w14:textId="629CE00B" w:rsidR="00455564" w:rsidRPr="009412F5" w:rsidRDefault="00455564" w:rsidP="00455564">
      <w:pPr>
        <w:kinsoku w:val="0"/>
        <w:overflowPunct w:val="0"/>
        <w:autoSpaceDE w:val="0"/>
        <w:autoSpaceDN w:val="0"/>
        <w:adjustRightInd w:val="0"/>
        <w:spacing w:before="240" w:after="0" w:line="240" w:lineRule="auto"/>
        <w:ind w:left="360"/>
        <w:jc w:val="both"/>
        <w:rPr>
          <w:rFonts w:ascii="Times New Roman" w:hAnsi="Times New Roman" w:cs="Times New Roman"/>
          <w:sz w:val="24"/>
          <w:szCs w:val="24"/>
        </w:rPr>
      </w:pPr>
      <w:r w:rsidRPr="009412F5">
        <w:rPr>
          <w:rFonts w:ascii="Times New Roman" w:hAnsi="Times New Roman" w:cs="Times New Roman"/>
          <w:sz w:val="24"/>
          <w:szCs w:val="24"/>
        </w:rPr>
        <w:t>To enhance, expand and diversify Montana's agricultural economy, thereby improving the general economy of the state of Montana by providing services which include market and agri-business development, Growth Through Agriculture</w:t>
      </w:r>
      <w:r w:rsidR="005B13B4" w:rsidRPr="009412F5">
        <w:rPr>
          <w:rFonts w:ascii="Times New Roman" w:hAnsi="Times New Roman" w:cs="Times New Roman"/>
          <w:sz w:val="24"/>
          <w:szCs w:val="24"/>
        </w:rPr>
        <w:t xml:space="preserve"> (GTA)</w:t>
      </w:r>
      <w:r w:rsidRPr="009412F5">
        <w:rPr>
          <w:rFonts w:ascii="Times New Roman" w:hAnsi="Times New Roman" w:cs="Times New Roman"/>
          <w:sz w:val="24"/>
          <w:szCs w:val="24"/>
        </w:rPr>
        <w:t xml:space="preserve"> grants and loans, wheat and barley research and marketing, agriculture loans, beginning farmer/rancher loans, hail insurance, grain grading and inspection, agriculture literacy and outreach, and administration of agricultural commodity research and market development programs.</w:t>
      </w:r>
    </w:p>
    <w:p w14:paraId="7510F846" w14:textId="194F43D1" w:rsidR="00455564" w:rsidRPr="009412F5" w:rsidRDefault="00455564" w:rsidP="00595553">
      <w:pPr>
        <w:pStyle w:val="Heading2"/>
        <w:rPr>
          <w:rFonts w:cs="Times New Roman"/>
        </w:rPr>
      </w:pPr>
      <w:bookmarkStart w:id="3" w:name="_Toc66787342"/>
      <w:r w:rsidRPr="009412F5">
        <w:rPr>
          <w:rFonts w:cs="Times New Roman"/>
        </w:rPr>
        <w:t>Division Objectives</w:t>
      </w:r>
      <w:r w:rsidR="00CC665D" w:rsidRPr="009412F5">
        <w:rPr>
          <w:rFonts w:cs="Times New Roman"/>
        </w:rPr>
        <w:t xml:space="preserve"> and Measurables:</w:t>
      </w:r>
      <w:bookmarkEnd w:id="3"/>
    </w:p>
    <w:p w14:paraId="30069C5B" w14:textId="5AEF241B" w:rsidR="00444932" w:rsidRPr="009412F5" w:rsidRDefault="00444932" w:rsidP="00444932">
      <w:pPr>
        <w:kinsoku w:val="0"/>
        <w:overflowPunct w:val="0"/>
        <w:autoSpaceDE w:val="0"/>
        <w:autoSpaceDN w:val="0"/>
        <w:adjustRightInd w:val="0"/>
        <w:spacing w:before="240" w:after="0" w:line="240" w:lineRule="auto"/>
        <w:ind w:left="39"/>
        <w:rPr>
          <w:rFonts w:ascii="Times New Roman" w:hAnsi="Times New Roman" w:cs="Times New Roman"/>
          <w:i/>
          <w:iCs/>
          <w:sz w:val="24"/>
          <w:szCs w:val="24"/>
        </w:rPr>
      </w:pPr>
      <w:r w:rsidRPr="009412F5">
        <w:rPr>
          <w:rFonts w:ascii="Times New Roman" w:hAnsi="Times New Roman" w:cs="Times New Roman"/>
          <w:sz w:val="24"/>
          <w:szCs w:val="24"/>
        </w:rPr>
        <w:t>*</w:t>
      </w:r>
      <w:r w:rsidRPr="009412F5">
        <w:rPr>
          <w:rFonts w:ascii="Times New Roman" w:hAnsi="Times New Roman" w:cs="Times New Roman"/>
          <w:i/>
          <w:iCs/>
          <w:sz w:val="24"/>
          <w:szCs w:val="24"/>
        </w:rPr>
        <w:t>Note that most marketing activities in 2020 were canceled, thus numbers are much lower than a pre-pandemic standard year</w:t>
      </w:r>
    </w:p>
    <w:p w14:paraId="27118274" w14:textId="2E07FD17" w:rsidR="00455564" w:rsidRPr="009412F5" w:rsidRDefault="00455564" w:rsidP="00595553">
      <w:pPr>
        <w:pStyle w:val="Heading3"/>
        <w:rPr>
          <w:rFonts w:cs="Times New Roman"/>
        </w:rPr>
      </w:pPr>
      <w:bookmarkStart w:id="4" w:name="Marketing"/>
      <w:bookmarkStart w:id="5" w:name="_Toc66787343"/>
      <w:r w:rsidRPr="009412F5">
        <w:rPr>
          <w:rFonts w:cs="Times New Roman"/>
        </w:rPr>
        <w:t>Marketing</w:t>
      </w:r>
      <w:bookmarkEnd w:id="5"/>
    </w:p>
    <w:p w14:paraId="65C65AB4" w14:textId="4D3C11C3" w:rsidR="00455564" w:rsidRPr="009412F5" w:rsidRDefault="00455564" w:rsidP="00444932">
      <w:pPr>
        <w:numPr>
          <w:ilvl w:val="0"/>
          <w:numId w:val="11"/>
        </w:numPr>
        <w:kinsoku w:val="0"/>
        <w:overflowPunct w:val="0"/>
        <w:autoSpaceDE w:val="0"/>
        <w:autoSpaceDN w:val="0"/>
        <w:adjustRightInd w:val="0"/>
        <w:spacing w:after="0" w:line="240" w:lineRule="auto"/>
        <w:rPr>
          <w:rFonts w:ascii="Times New Roman" w:hAnsi="Times New Roman" w:cs="Times New Roman"/>
          <w:sz w:val="24"/>
          <w:szCs w:val="24"/>
        </w:rPr>
      </w:pPr>
      <w:bookmarkStart w:id="6" w:name="_Hlk66702812"/>
      <w:bookmarkEnd w:id="4"/>
      <w:r w:rsidRPr="009412F5">
        <w:rPr>
          <w:rFonts w:ascii="Times New Roman" w:hAnsi="Times New Roman" w:cs="Times New Roman"/>
          <w:sz w:val="24"/>
          <w:szCs w:val="24"/>
        </w:rPr>
        <w:t xml:space="preserve">Assist in increasing sales, profitability and overall success of Montana's </w:t>
      </w:r>
      <w:proofErr w:type="gramStart"/>
      <w:r w:rsidRPr="009412F5">
        <w:rPr>
          <w:rFonts w:ascii="Times New Roman" w:hAnsi="Times New Roman" w:cs="Times New Roman"/>
          <w:sz w:val="24"/>
          <w:szCs w:val="24"/>
        </w:rPr>
        <w:t>agriculturally-based</w:t>
      </w:r>
      <w:proofErr w:type="gramEnd"/>
      <w:r w:rsidRPr="009412F5">
        <w:rPr>
          <w:rFonts w:ascii="Times New Roman" w:hAnsi="Times New Roman" w:cs="Times New Roman"/>
          <w:sz w:val="24"/>
          <w:szCs w:val="24"/>
        </w:rPr>
        <w:t xml:space="preserve"> businesses operating in domestic and global markets.</w:t>
      </w:r>
    </w:p>
    <w:p w14:paraId="67FBA722" w14:textId="0723A08F" w:rsidR="00444932" w:rsidRPr="009412F5" w:rsidRDefault="00444932" w:rsidP="00444932">
      <w:pPr>
        <w:numPr>
          <w:ilvl w:val="1"/>
          <w:numId w:val="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lang w:val="en"/>
        </w:rPr>
        <w:t xml:space="preserve">Created </w:t>
      </w:r>
      <w:hyperlink r:id="rId8" w:history="1">
        <w:r w:rsidRPr="009412F5">
          <w:rPr>
            <w:rStyle w:val="Hyperlink"/>
            <w:rFonts w:ascii="Times New Roman" w:hAnsi="Times New Roman" w:cs="Times New Roman"/>
            <w:sz w:val="24"/>
            <w:szCs w:val="24"/>
            <w:lang w:val="en"/>
          </w:rPr>
          <w:t>Hola Montana</w:t>
        </w:r>
      </w:hyperlink>
      <w:r w:rsidRPr="009412F5">
        <w:rPr>
          <w:rFonts w:ascii="Times New Roman" w:hAnsi="Times New Roman" w:cs="Times New Roman"/>
          <w:sz w:val="24"/>
          <w:szCs w:val="24"/>
          <w:lang w:val="en"/>
        </w:rPr>
        <w:t xml:space="preserve"> website </w:t>
      </w:r>
      <w:r w:rsidR="005B13B4" w:rsidRPr="009412F5">
        <w:rPr>
          <w:rFonts w:ascii="Times New Roman" w:hAnsi="Times New Roman" w:cs="Times New Roman"/>
          <w:sz w:val="24"/>
          <w:szCs w:val="24"/>
          <w:lang w:val="en"/>
        </w:rPr>
        <w:t xml:space="preserve">and social media campaign </w:t>
      </w:r>
      <w:r w:rsidRPr="009412F5">
        <w:rPr>
          <w:rFonts w:ascii="Times New Roman" w:hAnsi="Times New Roman" w:cs="Times New Roman"/>
          <w:sz w:val="24"/>
          <w:szCs w:val="24"/>
          <w:lang w:val="en"/>
        </w:rPr>
        <w:t>to help promote pulse crops internationally.</w:t>
      </w:r>
    </w:p>
    <w:p w14:paraId="778F6C85" w14:textId="7F162F34" w:rsidR="00E77D0C" w:rsidRPr="009412F5" w:rsidRDefault="00E77D0C" w:rsidP="00E77D0C">
      <w:pPr>
        <w:numPr>
          <w:ilvl w:val="1"/>
          <w:numId w:val="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Assisted over 100 companies </w:t>
      </w:r>
      <w:r w:rsidR="005B13B4" w:rsidRPr="009412F5">
        <w:rPr>
          <w:rFonts w:ascii="Times New Roman" w:hAnsi="Times New Roman" w:cs="Times New Roman"/>
          <w:sz w:val="24"/>
          <w:szCs w:val="24"/>
        </w:rPr>
        <w:t>with</w:t>
      </w:r>
      <w:r w:rsidRPr="009412F5">
        <w:rPr>
          <w:rFonts w:ascii="Times New Roman" w:hAnsi="Times New Roman" w:cs="Times New Roman"/>
          <w:sz w:val="24"/>
          <w:szCs w:val="24"/>
        </w:rPr>
        <w:t xml:space="preserve"> GTA mini-grant</w:t>
      </w:r>
      <w:r w:rsidR="005B13B4" w:rsidRPr="009412F5">
        <w:rPr>
          <w:rFonts w:ascii="Times New Roman" w:hAnsi="Times New Roman" w:cs="Times New Roman"/>
          <w:sz w:val="24"/>
          <w:szCs w:val="24"/>
        </w:rPr>
        <w:t xml:space="preserve"> with GTA mini-grant applications</w:t>
      </w:r>
      <w:r w:rsidRPr="009412F5">
        <w:rPr>
          <w:rFonts w:ascii="Times New Roman" w:hAnsi="Times New Roman" w:cs="Times New Roman"/>
          <w:sz w:val="24"/>
          <w:szCs w:val="24"/>
        </w:rPr>
        <w:t>.</w:t>
      </w:r>
    </w:p>
    <w:p w14:paraId="590D654E" w14:textId="24D36720" w:rsidR="00444932" w:rsidRPr="009412F5" w:rsidRDefault="00444932" w:rsidP="00444932">
      <w:pPr>
        <w:numPr>
          <w:ilvl w:val="1"/>
          <w:numId w:val="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Assisted 3 companies in </w:t>
      </w:r>
      <w:r w:rsidR="005B13B4" w:rsidRPr="009412F5">
        <w:rPr>
          <w:rFonts w:ascii="Times New Roman" w:hAnsi="Times New Roman" w:cs="Times New Roman"/>
          <w:sz w:val="24"/>
          <w:szCs w:val="24"/>
        </w:rPr>
        <w:t xml:space="preserve">participation of </w:t>
      </w:r>
      <w:r w:rsidRPr="009412F5">
        <w:rPr>
          <w:rFonts w:ascii="Times New Roman" w:hAnsi="Times New Roman" w:cs="Times New Roman"/>
          <w:sz w:val="24"/>
          <w:szCs w:val="24"/>
        </w:rPr>
        <w:t>the Virtual Trade Show of the Americas.</w:t>
      </w:r>
    </w:p>
    <w:p w14:paraId="71F44703" w14:textId="77777777" w:rsidR="00444932" w:rsidRPr="009412F5" w:rsidRDefault="00444932" w:rsidP="00444932">
      <w:pPr>
        <w:numPr>
          <w:ilvl w:val="1"/>
          <w:numId w:val="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Assisted 2 companies in a Canada Virtual Distillers mission.</w:t>
      </w:r>
    </w:p>
    <w:p w14:paraId="43552A96" w14:textId="427C296D" w:rsidR="00444932" w:rsidRPr="009412F5" w:rsidRDefault="00444932" w:rsidP="00444932">
      <w:pPr>
        <w:numPr>
          <w:ilvl w:val="1"/>
          <w:numId w:val="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Assisted over 400 companies and producers in applying for </w:t>
      </w:r>
      <w:r w:rsidR="005B13B4" w:rsidRPr="009412F5">
        <w:rPr>
          <w:rFonts w:ascii="Times New Roman" w:hAnsi="Times New Roman" w:cs="Times New Roman"/>
          <w:sz w:val="24"/>
          <w:szCs w:val="24"/>
        </w:rPr>
        <w:t xml:space="preserve">grants through </w:t>
      </w:r>
      <w:r w:rsidRPr="009412F5">
        <w:rPr>
          <w:rFonts w:ascii="Times New Roman" w:hAnsi="Times New Roman" w:cs="Times New Roman"/>
          <w:sz w:val="24"/>
          <w:szCs w:val="24"/>
        </w:rPr>
        <w:t xml:space="preserve">the </w:t>
      </w:r>
      <w:r w:rsidR="005B13B4" w:rsidRPr="009412F5">
        <w:rPr>
          <w:rFonts w:ascii="Times New Roman" w:hAnsi="Times New Roman" w:cs="Times New Roman"/>
          <w:sz w:val="24"/>
          <w:szCs w:val="24"/>
        </w:rPr>
        <w:t xml:space="preserve">MT </w:t>
      </w:r>
      <w:r w:rsidRPr="009412F5">
        <w:rPr>
          <w:rFonts w:ascii="Times New Roman" w:hAnsi="Times New Roman" w:cs="Times New Roman"/>
          <w:sz w:val="24"/>
          <w:szCs w:val="24"/>
        </w:rPr>
        <w:t xml:space="preserve">Agriculture Adaptability </w:t>
      </w:r>
      <w:r w:rsidR="005B13B4" w:rsidRPr="009412F5">
        <w:rPr>
          <w:rFonts w:ascii="Times New Roman" w:hAnsi="Times New Roman" w:cs="Times New Roman"/>
          <w:sz w:val="24"/>
          <w:szCs w:val="24"/>
        </w:rPr>
        <w:t>Program  developed in response to COVD-19 using federal CARES Act funds</w:t>
      </w:r>
      <w:r w:rsidRPr="009412F5">
        <w:rPr>
          <w:rFonts w:ascii="Times New Roman" w:hAnsi="Times New Roman" w:cs="Times New Roman"/>
          <w:sz w:val="24"/>
          <w:szCs w:val="24"/>
        </w:rPr>
        <w:t>.</w:t>
      </w:r>
    </w:p>
    <w:p w14:paraId="354F96EE" w14:textId="40FF6101" w:rsidR="00444932" w:rsidRPr="009412F5" w:rsidRDefault="00444932" w:rsidP="00444932">
      <w:pPr>
        <w:numPr>
          <w:ilvl w:val="2"/>
          <w:numId w:val="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Funded 10</w:t>
      </w:r>
      <w:r w:rsidR="005B13B4" w:rsidRPr="009412F5">
        <w:rPr>
          <w:rFonts w:ascii="Times New Roman" w:hAnsi="Times New Roman" w:cs="Times New Roman"/>
          <w:sz w:val="24"/>
          <w:szCs w:val="24"/>
        </w:rPr>
        <w:t>9</w:t>
      </w:r>
      <w:r w:rsidRPr="009412F5">
        <w:rPr>
          <w:rFonts w:ascii="Times New Roman" w:hAnsi="Times New Roman" w:cs="Times New Roman"/>
          <w:sz w:val="24"/>
          <w:szCs w:val="24"/>
        </w:rPr>
        <w:t xml:space="preserve"> projects</w:t>
      </w:r>
      <w:r w:rsidR="005B13B4" w:rsidRPr="009412F5">
        <w:rPr>
          <w:rFonts w:ascii="Times New Roman" w:hAnsi="Times New Roman" w:cs="Times New Roman"/>
          <w:sz w:val="24"/>
          <w:szCs w:val="24"/>
        </w:rPr>
        <w:t xml:space="preserve"> in 40 counties</w:t>
      </w:r>
      <w:r w:rsidRPr="009412F5">
        <w:rPr>
          <w:rFonts w:ascii="Times New Roman" w:hAnsi="Times New Roman" w:cs="Times New Roman"/>
          <w:sz w:val="24"/>
          <w:szCs w:val="24"/>
        </w:rPr>
        <w:t xml:space="preserve"> in the amount of </w:t>
      </w:r>
      <w:r w:rsidR="005B13B4" w:rsidRPr="009412F5">
        <w:rPr>
          <w:rFonts w:ascii="Times New Roman" w:hAnsi="Times New Roman" w:cs="Times New Roman"/>
          <w:sz w:val="24"/>
          <w:szCs w:val="24"/>
        </w:rPr>
        <w:t>$1,018,910 approved funds</w:t>
      </w:r>
      <w:r w:rsidRPr="009412F5">
        <w:rPr>
          <w:rFonts w:ascii="Times New Roman" w:hAnsi="Times New Roman" w:cs="Times New Roman"/>
          <w:sz w:val="24"/>
          <w:szCs w:val="24"/>
        </w:rPr>
        <w:t>.</w:t>
      </w:r>
    </w:p>
    <w:p w14:paraId="495E0B84" w14:textId="66B8F4BD" w:rsidR="00444932" w:rsidRPr="009412F5" w:rsidRDefault="00444932" w:rsidP="00444932">
      <w:pPr>
        <w:numPr>
          <w:ilvl w:val="1"/>
          <w:numId w:val="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Assisted over 150 processors in applying for</w:t>
      </w:r>
      <w:r w:rsidR="005B13B4" w:rsidRPr="009412F5">
        <w:rPr>
          <w:rFonts w:ascii="Times New Roman" w:hAnsi="Times New Roman" w:cs="Times New Roman"/>
          <w:sz w:val="24"/>
          <w:szCs w:val="24"/>
        </w:rPr>
        <w:t xml:space="preserve"> grants through</w:t>
      </w:r>
      <w:r w:rsidRPr="009412F5">
        <w:rPr>
          <w:rFonts w:ascii="Times New Roman" w:hAnsi="Times New Roman" w:cs="Times New Roman"/>
          <w:sz w:val="24"/>
          <w:szCs w:val="24"/>
        </w:rPr>
        <w:t xml:space="preserve"> the Montana Meat Processing Infrastructure Grant</w:t>
      </w:r>
      <w:r w:rsidR="005B13B4" w:rsidRPr="009412F5">
        <w:rPr>
          <w:rFonts w:ascii="Times New Roman" w:hAnsi="Times New Roman" w:cs="Times New Roman"/>
          <w:sz w:val="24"/>
          <w:szCs w:val="24"/>
        </w:rPr>
        <w:t xml:space="preserve"> developed in response to COVID-19 using federal CARES Act funds</w:t>
      </w:r>
      <w:r w:rsidRPr="009412F5">
        <w:rPr>
          <w:rFonts w:ascii="Times New Roman" w:hAnsi="Times New Roman" w:cs="Times New Roman"/>
          <w:sz w:val="24"/>
          <w:szCs w:val="24"/>
        </w:rPr>
        <w:t>.</w:t>
      </w:r>
    </w:p>
    <w:p w14:paraId="1482406E" w14:textId="20392DFE" w:rsidR="00444932" w:rsidRPr="009412F5" w:rsidRDefault="00444932" w:rsidP="00444932">
      <w:pPr>
        <w:numPr>
          <w:ilvl w:val="2"/>
          <w:numId w:val="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Funded 106 projects </w:t>
      </w:r>
      <w:r w:rsidR="005B13B4" w:rsidRPr="009412F5">
        <w:rPr>
          <w:rFonts w:ascii="Times New Roman" w:hAnsi="Times New Roman" w:cs="Times New Roman"/>
          <w:sz w:val="24"/>
          <w:szCs w:val="24"/>
        </w:rPr>
        <w:t xml:space="preserve">in 46 counties </w:t>
      </w:r>
      <w:r w:rsidRPr="009412F5">
        <w:rPr>
          <w:rFonts w:ascii="Times New Roman" w:hAnsi="Times New Roman" w:cs="Times New Roman"/>
          <w:sz w:val="24"/>
          <w:szCs w:val="24"/>
        </w:rPr>
        <w:t xml:space="preserve">in the amount of </w:t>
      </w:r>
      <w:r w:rsidR="005B13B4" w:rsidRPr="009412F5">
        <w:rPr>
          <w:rFonts w:ascii="Times New Roman" w:hAnsi="Times New Roman" w:cs="Times New Roman"/>
          <w:sz w:val="24"/>
          <w:szCs w:val="24"/>
        </w:rPr>
        <w:t>$12,269,244 approved funds</w:t>
      </w:r>
      <w:r w:rsidRPr="009412F5">
        <w:rPr>
          <w:rFonts w:ascii="Times New Roman" w:hAnsi="Times New Roman" w:cs="Times New Roman"/>
          <w:sz w:val="24"/>
          <w:szCs w:val="24"/>
        </w:rPr>
        <w:t>.</w:t>
      </w:r>
    </w:p>
    <w:p w14:paraId="05929EEF" w14:textId="7664D329" w:rsidR="00455564" w:rsidRPr="009412F5" w:rsidRDefault="00455564" w:rsidP="00444932">
      <w:pPr>
        <w:numPr>
          <w:ilvl w:val="0"/>
          <w:numId w:val="11"/>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Provide technical assistance and decision-making information to Montana’s farmers and ranchers, helping them capture more value from their crops, </w:t>
      </w:r>
      <w:proofErr w:type="gramStart"/>
      <w:r w:rsidRPr="009412F5">
        <w:rPr>
          <w:rFonts w:ascii="Times New Roman" w:hAnsi="Times New Roman" w:cs="Times New Roman"/>
          <w:sz w:val="24"/>
          <w:szCs w:val="24"/>
        </w:rPr>
        <w:t>livestock</w:t>
      </w:r>
      <w:proofErr w:type="gramEnd"/>
      <w:r w:rsidRPr="009412F5">
        <w:rPr>
          <w:rFonts w:ascii="Times New Roman" w:hAnsi="Times New Roman" w:cs="Times New Roman"/>
          <w:sz w:val="24"/>
          <w:szCs w:val="24"/>
        </w:rPr>
        <w:t xml:space="preserve"> and land.</w:t>
      </w:r>
    </w:p>
    <w:p w14:paraId="1505D098" w14:textId="7DA6E9FE" w:rsidR="00A72F6B" w:rsidRPr="009412F5" w:rsidRDefault="00A72F6B" w:rsidP="00A72F6B">
      <w:pPr>
        <w:numPr>
          <w:ilvl w:val="1"/>
          <w:numId w:val="11"/>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Before March, conducted 20 phone and in-person marketing consultations.</w:t>
      </w:r>
    </w:p>
    <w:p w14:paraId="612D5464" w14:textId="77777777" w:rsidR="00ED556B" w:rsidRPr="009412F5" w:rsidRDefault="00ED556B" w:rsidP="00ED556B">
      <w:pPr>
        <w:numPr>
          <w:ilvl w:val="0"/>
          <w:numId w:val="11"/>
        </w:numPr>
        <w:spacing w:after="0" w:line="240" w:lineRule="auto"/>
        <w:rPr>
          <w:rFonts w:ascii="Times New Roman" w:eastAsia="Times New Roman" w:hAnsi="Times New Roman" w:cs="Times New Roman"/>
          <w:sz w:val="24"/>
          <w:szCs w:val="24"/>
        </w:rPr>
      </w:pPr>
      <w:bookmarkStart w:id="7" w:name="_Hlk66698169"/>
      <w:bookmarkStart w:id="8" w:name="SGL"/>
      <w:bookmarkEnd w:id="6"/>
      <w:r w:rsidRPr="009412F5">
        <w:rPr>
          <w:rFonts w:ascii="Times New Roman" w:eastAsia="Times New Roman" w:hAnsi="Times New Roman" w:cs="Times New Roman"/>
          <w:sz w:val="24"/>
          <w:szCs w:val="24"/>
        </w:rPr>
        <w:t>Work with other service providers, community groups, and other agencies to improve opportunities to expand agriculture and agriculture related businesses in Montana.</w:t>
      </w:r>
    </w:p>
    <w:p w14:paraId="230B725F" w14:textId="77777777" w:rsidR="00ED556B" w:rsidRPr="009412F5" w:rsidRDefault="00ED556B" w:rsidP="00ED556B">
      <w:pPr>
        <w:numPr>
          <w:ilvl w:val="1"/>
          <w:numId w:val="11"/>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Convened the Montana Agritourism working group comprised of individuals and groups across Montana working to define agritourism in Montana and develop materials for increased producer engagement.</w:t>
      </w:r>
    </w:p>
    <w:p w14:paraId="092F6B86" w14:textId="77777777" w:rsidR="00ED556B" w:rsidRPr="009412F5" w:rsidRDefault="00ED556B" w:rsidP="00ED556B">
      <w:pPr>
        <w:numPr>
          <w:ilvl w:val="1"/>
          <w:numId w:val="11"/>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 xml:space="preserve">Worked with the United States Livestock Genetics Exchange to develop a </w:t>
      </w:r>
      <w:proofErr w:type="gramStart"/>
      <w:r w:rsidRPr="009412F5">
        <w:rPr>
          <w:rFonts w:ascii="Times New Roman" w:eastAsia="Times New Roman" w:hAnsi="Times New Roman" w:cs="Times New Roman"/>
          <w:sz w:val="24"/>
          <w:szCs w:val="24"/>
        </w:rPr>
        <w:t>breed-specific buyers</w:t>
      </w:r>
      <w:proofErr w:type="gramEnd"/>
      <w:r w:rsidRPr="009412F5">
        <w:rPr>
          <w:rFonts w:ascii="Times New Roman" w:eastAsia="Times New Roman" w:hAnsi="Times New Roman" w:cs="Times New Roman"/>
          <w:sz w:val="24"/>
          <w:szCs w:val="24"/>
        </w:rPr>
        <w:t xml:space="preserve"> guide for inbound trade missions.</w:t>
      </w:r>
    </w:p>
    <w:p w14:paraId="7B3CB251" w14:textId="127562BD" w:rsidR="00ED556B" w:rsidRPr="009412F5" w:rsidRDefault="00ED556B" w:rsidP="00ED556B">
      <w:pPr>
        <w:numPr>
          <w:ilvl w:val="1"/>
          <w:numId w:val="11"/>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Worked with the Office of Public Instruction, Montana Farm Bureau, and Montana Farmer’s Union to create the public/private partnership “Montana Agriculture in the Classroom Foundation” to advance ag literacy in Montana’s school system.</w:t>
      </w:r>
      <w:bookmarkEnd w:id="7"/>
    </w:p>
    <w:p w14:paraId="3C59A3A9" w14:textId="73C8814C" w:rsidR="00ED556B" w:rsidRPr="009412F5" w:rsidRDefault="00ED556B" w:rsidP="00ED556B">
      <w:pPr>
        <w:numPr>
          <w:ilvl w:val="1"/>
          <w:numId w:val="11"/>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Worked with the National Center for Appropriate Technology to develop, promote, and advance farmers markets in Montana</w:t>
      </w:r>
      <w:r w:rsidR="00343FC0" w:rsidRPr="009412F5">
        <w:rPr>
          <w:rFonts w:ascii="Times New Roman" w:eastAsia="Times New Roman" w:hAnsi="Times New Roman" w:cs="Times New Roman"/>
          <w:sz w:val="24"/>
          <w:szCs w:val="24"/>
        </w:rPr>
        <w:t>.</w:t>
      </w:r>
    </w:p>
    <w:p w14:paraId="6F725948" w14:textId="77777777" w:rsidR="00ED556B" w:rsidRPr="009412F5" w:rsidRDefault="00ED556B" w:rsidP="00ED556B">
      <w:pPr>
        <w:numPr>
          <w:ilvl w:val="0"/>
          <w:numId w:val="11"/>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 xml:space="preserve">Support the Agriculture Development Council and administer the Growth Through Agriculture program which provides financial assistance to entrepreneurs for the startup and expansion of </w:t>
      </w:r>
      <w:proofErr w:type="gramStart"/>
      <w:r w:rsidRPr="009412F5">
        <w:rPr>
          <w:rFonts w:ascii="Times New Roman" w:eastAsia="Times New Roman" w:hAnsi="Times New Roman" w:cs="Times New Roman"/>
          <w:sz w:val="24"/>
          <w:szCs w:val="24"/>
        </w:rPr>
        <w:t>agriculturally-based</w:t>
      </w:r>
      <w:proofErr w:type="gramEnd"/>
      <w:r w:rsidRPr="009412F5">
        <w:rPr>
          <w:rFonts w:ascii="Times New Roman" w:eastAsia="Times New Roman" w:hAnsi="Times New Roman" w:cs="Times New Roman"/>
          <w:sz w:val="24"/>
          <w:szCs w:val="24"/>
        </w:rPr>
        <w:t xml:space="preserve"> businesses.</w:t>
      </w:r>
    </w:p>
    <w:p w14:paraId="10D81D1D" w14:textId="77777777" w:rsidR="00ED556B" w:rsidRPr="009412F5" w:rsidRDefault="00ED556B" w:rsidP="00ED556B">
      <w:pPr>
        <w:numPr>
          <w:ilvl w:val="1"/>
          <w:numId w:val="11"/>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Awarded $913,620.03 normal grants/loans (23 awards)</w:t>
      </w:r>
    </w:p>
    <w:p w14:paraId="4DE1A20C" w14:textId="3BEF18C0" w:rsidR="00ED556B" w:rsidRPr="009412F5" w:rsidRDefault="00ED556B" w:rsidP="00ED556B">
      <w:pPr>
        <w:numPr>
          <w:ilvl w:val="1"/>
          <w:numId w:val="11"/>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Awarded $49,799.99 Mini</w:t>
      </w:r>
      <w:r w:rsidR="00737A8F" w:rsidRPr="009412F5">
        <w:rPr>
          <w:rFonts w:ascii="Times New Roman" w:eastAsia="Times New Roman" w:hAnsi="Times New Roman" w:cs="Times New Roman"/>
          <w:sz w:val="24"/>
          <w:szCs w:val="24"/>
        </w:rPr>
        <w:t>-</w:t>
      </w:r>
      <w:r w:rsidRPr="009412F5">
        <w:rPr>
          <w:rFonts w:ascii="Times New Roman" w:eastAsia="Times New Roman" w:hAnsi="Times New Roman" w:cs="Times New Roman"/>
          <w:sz w:val="24"/>
          <w:szCs w:val="24"/>
        </w:rPr>
        <w:t>grants (15 awards)</w:t>
      </w:r>
    </w:p>
    <w:p w14:paraId="64128F42" w14:textId="77777777" w:rsidR="00ED556B" w:rsidRPr="009412F5" w:rsidRDefault="00ED556B" w:rsidP="00ED556B">
      <w:pPr>
        <w:numPr>
          <w:ilvl w:val="1"/>
          <w:numId w:val="11"/>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Awarded $99,704 Student Loan Assistance Grants (12 awards)</w:t>
      </w:r>
    </w:p>
    <w:p w14:paraId="0514D37C" w14:textId="03852B9C" w:rsidR="00ED556B" w:rsidRPr="009412F5" w:rsidRDefault="00ED556B" w:rsidP="00595553">
      <w:pPr>
        <w:pStyle w:val="Heading3"/>
        <w:rPr>
          <w:rFonts w:cs="Times New Roman"/>
        </w:rPr>
      </w:pPr>
      <w:bookmarkStart w:id="9" w:name="_Toc66787344"/>
      <w:r w:rsidRPr="009412F5">
        <w:rPr>
          <w:rFonts w:cs="Times New Roman"/>
        </w:rPr>
        <w:t>Development</w:t>
      </w:r>
      <w:bookmarkEnd w:id="9"/>
    </w:p>
    <w:p w14:paraId="0B01F525" w14:textId="77777777" w:rsidR="00ED556B" w:rsidRPr="009412F5" w:rsidRDefault="00ED556B" w:rsidP="00ED556B">
      <w:pPr>
        <w:numPr>
          <w:ilvl w:val="0"/>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Provide basic hail insurance coverage through the State Hail Insurance Program on crops grown in Montana so producers have an affordable hail loss protection option.</w:t>
      </w:r>
    </w:p>
    <w:p w14:paraId="65264FA6" w14:textId="77777777" w:rsidR="00ED556B" w:rsidRPr="009412F5" w:rsidRDefault="00ED556B" w:rsidP="00ED556B">
      <w:pPr>
        <w:numPr>
          <w:ilvl w:val="1"/>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532 Hail insurance policies</w:t>
      </w:r>
    </w:p>
    <w:p w14:paraId="09CA90E3" w14:textId="77777777" w:rsidR="00ED556B" w:rsidRPr="009412F5" w:rsidRDefault="00ED556B" w:rsidP="00ED556B">
      <w:pPr>
        <w:numPr>
          <w:ilvl w:val="1"/>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$3,813,091 premium</w:t>
      </w:r>
    </w:p>
    <w:p w14:paraId="3B25186D" w14:textId="77777777" w:rsidR="00ED556B" w:rsidRPr="009412F5" w:rsidRDefault="00ED556B" w:rsidP="00ED556B">
      <w:pPr>
        <w:numPr>
          <w:ilvl w:val="1"/>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48.6% loss ratio</w:t>
      </w:r>
    </w:p>
    <w:p w14:paraId="1926DDC6" w14:textId="77777777" w:rsidR="00ED556B" w:rsidRPr="009412F5" w:rsidRDefault="00ED556B" w:rsidP="00ED556B">
      <w:pPr>
        <w:numPr>
          <w:ilvl w:val="0"/>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Provide financial assistance to Montana agriculture by administering the Agriculture Finance program.</w:t>
      </w:r>
    </w:p>
    <w:p w14:paraId="0316B60C" w14:textId="77777777" w:rsidR="00ED556B" w:rsidRPr="009412F5" w:rsidRDefault="00ED556B" w:rsidP="00ED556B">
      <w:pPr>
        <w:numPr>
          <w:ilvl w:val="1"/>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As of 12/31/2020, supplied $2,531,268 for 117 loans.</w:t>
      </w:r>
    </w:p>
    <w:p w14:paraId="195297EB" w14:textId="77777777" w:rsidR="00ED556B" w:rsidRPr="009412F5" w:rsidRDefault="00ED556B" w:rsidP="00ED556B">
      <w:pPr>
        <w:numPr>
          <w:ilvl w:val="0"/>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Administer the producer funded Commodity Research and Market Development Programs.</w:t>
      </w:r>
    </w:p>
    <w:p w14:paraId="109AD6A3" w14:textId="77777777" w:rsidR="00ED556B" w:rsidRPr="009412F5" w:rsidRDefault="00ED556B" w:rsidP="00ED556B">
      <w:pPr>
        <w:numPr>
          <w:ilvl w:val="1"/>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Administered the checkoff programs for Alfalfa Seed, Seed Potatoes, Pulses, and Hemp. Coordinated all committee meetings and at the committees’ direction, distributed over $1,500,000 in checkoff fund grants to advance the research, marketing and educational goals of the checkoff committees.</w:t>
      </w:r>
    </w:p>
    <w:p w14:paraId="1F28E18A" w14:textId="77777777" w:rsidR="00ED556B" w:rsidRPr="009412F5" w:rsidRDefault="00ED556B" w:rsidP="00ED556B">
      <w:pPr>
        <w:numPr>
          <w:ilvl w:val="0"/>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Administer the USDA, Agriculture Marketing Service, Specialty Crop Block Grant program to enhance Montana’s specialty crop industry.</w:t>
      </w:r>
    </w:p>
    <w:p w14:paraId="7E61390E" w14:textId="77777777" w:rsidR="00ED556B" w:rsidRPr="009412F5" w:rsidRDefault="00ED556B" w:rsidP="00ED556B">
      <w:pPr>
        <w:numPr>
          <w:ilvl w:val="1"/>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Provided $2,919,582 in grants (19 total projects)</w:t>
      </w:r>
    </w:p>
    <w:p w14:paraId="72D6CAB0" w14:textId="77777777" w:rsidR="00ED556B" w:rsidRPr="009412F5" w:rsidRDefault="00ED556B" w:rsidP="00ED556B">
      <w:pPr>
        <w:numPr>
          <w:ilvl w:val="0"/>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Increase agriculture literacy in Montana through educational outreach to teachers and schools.</w:t>
      </w:r>
    </w:p>
    <w:p w14:paraId="352AC4D7" w14:textId="77777777" w:rsidR="00ED556B" w:rsidRPr="009412F5" w:rsidRDefault="00ED556B" w:rsidP="00ED556B">
      <w:pPr>
        <w:numPr>
          <w:ilvl w:val="1"/>
          <w:numId w:val="40"/>
        </w:numPr>
        <w:spacing w:after="0" w:line="240" w:lineRule="auto"/>
        <w:rPr>
          <w:rFonts w:ascii="Times New Roman" w:eastAsia="Times New Roman" w:hAnsi="Times New Roman" w:cs="Times New Roman"/>
          <w:sz w:val="24"/>
          <w:szCs w:val="24"/>
        </w:rPr>
      </w:pPr>
      <w:r w:rsidRPr="009412F5">
        <w:rPr>
          <w:rFonts w:ascii="Times New Roman" w:eastAsia="Times New Roman" w:hAnsi="Times New Roman" w:cs="Times New Roman"/>
          <w:sz w:val="24"/>
          <w:szCs w:val="24"/>
        </w:rPr>
        <w:t>Represented the Department of Agriculture as a board member for the Montana Ag in the Classroom Foundation. Distributed Ag Literacy checkoff funds to the group to help with the development of program materials and educator outreach.</w:t>
      </w:r>
    </w:p>
    <w:p w14:paraId="23D4FBF1" w14:textId="77777777" w:rsidR="00737A8F" w:rsidRPr="009412F5" w:rsidRDefault="00737A8F">
      <w:pPr>
        <w:rPr>
          <w:rFonts w:ascii="Times New Roman" w:hAnsi="Times New Roman" w:cs="Times New Roman"/>
          <w:b/>
          <w:bCs/>
          <w:sz w:val="24"/>
          <w:szCs w:val="24"/>
        </w:rPr>
      </w:pPr>
      <w:r w:rsidRPr="009412F5">
        <w:rPr>
          <w:rFonts w:ascii="Times New Roman" w:hAnsi="Times New Roman" w:cs="Times New Roman"/>
          <w:b/>
          <w:bCs/>
          <w:sz w:val="24"/>
          <w:szCs w:val="24"/>
        </w:rPr>
        <w:br w:type="page"/>
      </w:r>
    </w:p>
    <w:p w14:paraId="3A0C618D" w14:textId="26E6A164" w:rsidR="00455564" w:rsidRPr="009412F5" w:rsidRDefault="00455564" w:rsidP="00595553">
      <w:pPr>
        <w:pStyle w:val="Heading3"/>
        <w:rPr>
          <w:rFonts w:cs="Times New Roman"/>
        </w:rPr>
      </w:pPr>
      <w:bookmarkStart w:id="10" w:name="_Toc66787345"/>
      <w:r w:rsidRPr="009412F5">
        <w:rPr>
          <w:rFonts w:cs="Times New Roman"/>
        </w:rPr>
        <w:t>State Grain Laboratory Burea</w:t>
      </w:r>
      <w:r w:rsidR="00CC665D" w:rsidRPr="009412F5">
        <w:rPr>
          <w:rFonts w:cs="Times New Roman"/>
        </w:rPr>
        <w:t>u</w:t>
      </w:r>
      <w:bookmarkEnd w:id="10"/>
    </w:p>
    <w:bookmarkEnd w:id="8"/>
    <w:p w14:paraId="08073225" w14:textId="046FFC6D" w:rsidR="00455564" w:rsidRPr="009412F5" w:rsidRDefault="00455564" w:rsidP="00444932">
      <w:pPr>
        <w:numPr>
          <w:ilvl w:val="0"/>
          <w:numId w:val="13"/>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Provide timely, official, </w:t>
      </w:r>
      <w:proofErr w:type="gramStart"/>
      <w:r w:rsidRPr="009412F5">
        <w:rPr>
          <w:rFonts w:ascii="Times New Roman" w:hAnsi="Times New Roman" w:cs="Times New Roman"/>
          <w:sz w:val="24"/>
          <w:szCs w:val="24"/>
        </w:rPr>
        <w:t>objective</w:t>
      </w:r>
      <w:proofErr w:type="gramEnd"/>
      <w:r w:rsidRPr="009412F5">
        <w:rPr>
          <w:rFonts w:ascii="Times New Roman" w:hAnsi="Times New Roman" w:cs="Times New Roman"/>
          <w:sz w:val="24"/>
          <w:szCs w:val="24"/>
        </w:rPr>
        <w:t xml:space="preserve"> and accurate test results to buyers and sellers of Montana grain under standards set by the USDA Federal Grain Inspection Service.</w:t>
      </w:r>
    </w:p>
    <w:p w14:paraId="359D3C05" w14:textId="035DF95F" w:rsidR="00EB6835" w:rsidRPr="009412F5" w:rsidRDefault="00DB3801" w:rsidP="00EB6835">
      <w:pPr>
        <w:numPr>
          <w:ilvl w:val="1"/>
          <w:numId w:val="13"/>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Grain Laboratory is considered critical infrastructure and provid</w:t>
      </w:r>
      <w:r w:rsidR="008540E4" w:rsidRPr="009412F5">
        <w:rPr>
          <w:rFonts w:ascii="Times New Roman" w:hAnsi="Times New Roman" w:cs="Times New Roman"/>
          <w:sz w:val="24"/>
          <w:szCs w:val="24"/>
        </w:rPr>
        <w:t>ed essential</w:t>
      </w:r>
      <w:r w:rsidR="00EB6835" w:rsidRPr="009412F5">
        <w:rPr>
          <w:rFonts w:ascii="Times New Roman" w:hAnsi="Times New Roman" w:cs="Times New Roman"/>
          <w:sz w:val="24"/>
          <w:szCs w:val="24"/>
        </w:rPr>
        <w:t xml:space="preserve"> service</w:t>
      </w:r>
      <w:r w:rsidRPr="009412F5">
        <w:rPr>
          <w:rFonts w:ascii="Times New Roman" w:hAnsi="Times New Roman" w:cs="Times New Roman"/>
          <w:sz w:val="24"/>
          <w:szCs w:val="24"/>
        </w:rPr>
        <w:t>s</w:t>
      </w:r>
      <w:r w:rsidR="00EB6835" w:rsidRPr="009412F5">
        <w:rPr>
          <w:rFonts w:ascii="Times New Roman" w:hAnsi="Times New Roman" w:cs="Times New Roman"/>
          <w:sz w:val="24"/>
          <w:szCs w:val="24"/>
        </w:rPr>
        <w:t xml:space="preserve"> during the </w:t>
      </w:r>
      <w:r w:rsidRPr="009412F5">
        <w:rPr>
          <w:rFonts w:ascii="Times New Roman" w:hAnsi="Times New Roman" w:cs="Times New Roman"/>
          <w:sz w:val="24"/>
          <w:szCs w:val="24"/>
        </w:rPr>
        <w:t xml:space="preserve">COVID-19 </w:t>
      </w:r>
      <w:r w:rsidR="00EB6835" w:rsidRPr="009412F5">
        <w:rPr>
          <w:rFonts w:ascii="Times New Roman" w:hAnsi="Times New Roman" w:cs="Times New Roman"/>
          <w:sz w:val="24"/>
          <w:szCs w:val="24"/>
        </w:rPr>
        <w:t>pandemic</w:t>
      </w:r>
      <w:r w:rsidRPr="009412F5">
        <w:rPr>
          <w:rFonts w:ascii="Times New Roman" w:hAnsi="Times New Roman" w:cs="Times New Roman"/>
          <w:sz w:val="24"/>
          <w:szCs w:val="24"/>
        </w:rPr>
        <w:t>.</w:t>
      </w:r>
    </w:p>
    <w:p w14:paraId="1ECC5344" w14:textId="473452B4" w:rsidR="00EB6835" w:rsidRPr="009412F5" w:rsidRDefault="00EB6835" w:rsidP="00EB6835">
      <w:pPr>
        <w:numPr>
          <w:ilvl w:val="1"/>
          <w:numId w:val="13"/>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Realized about a </w:t>
      </w:r>
      <w:r w:rsidR="00DD2C62" w:rsidRPr="009412F5">
        <w:rPr>
          <w:rFonts w:ascii="Times New Roman" w:hAnsi="Times New Roman" w:cs="Times New Roman"/>
          <w:sz w:val="24"/>
          <w:szCs w:val="24"/>
        </w:rPr>
        <w:t>20%</w:t>
      </w:r>
      <w:r w:rsidRPr="009412F5">
        <w:rPr>
          <w:rFonts w:ascii="Times New Roman" w:hAnsi="Times New Roman" w:cs="Times New Roman"/>
          <w:sz w:val="24"/>
          <w:szCs w:val="24"/>
        </w:rPr>
        <w:t xml:space="preserve"> increase in production over the previous year.</w:t>
      </w:r>
    </w:p>
    <w:p w14:paraId="171B79B4" w14:textId="10C1E6EB" w:rsidR="00455564" w:rsidRPr="009412F5" w:rsidRDefault="00455564" w:rsidP="00444932">
      <w:pPr>
        <w:numPr>
          <w:ilvl w:val="0"/>
          <w:numId w:val="13"/>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 timely, official, sampling services and testing of other Montana commodities.</w:t>
      </w:r>
    </w:p>
    <w:p w14:paraId="1E8E8608" w14:textId="485CCB64" w:rsidR="00EB6835" w:rsidRPr="009412F5" w:rsidRDefault="00737A8F" w:rsidP="00EB6835">
      <w:pPr>
        <w:numPr>
          <w:ilvl w:val="1"/>
          <w:numId w:val="13"/>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21,017</w:t>
      </w:r>
      <w:r w:rsidR="00DD2C62" w:rsidRPr="009412F5">
        <w:rPr>
          <w:rFonts w:ascii="Times New Roman" w:hAnsi="Times New Roman" w:cs="Times New Roman"/>
          <w:sz w:val="24"/>
          <w:szCs w:val="24"/>
        </w:rPr>
        <w:t xml:space="preserve"> </w:t>
      </w:r>
      <w:r w:rsidRPr="009412F5">
        <w:rPr>
          <w:rFonts w:ascii="Times New Roman" w:hAnsi="Times New Roman" w:cs="Times New Roman"/>
          <w:sz w:val="24"/>
          <w:szCs w:val="24"/>
        </w:rPr>
        <w:t xml:space="preserve">(in </w:t>
      </w:r>
      <w:r w:rsidR="00DD2C62" w:rsidRPr="009412F5">
        <w:rPr>
          <w:rFonts w:ascii="Times New Roman" w:hAnsi="Times New Roman" w:cs="Times New Roman"/>
          <w:sz w:val="24"/>
          <w:szCs w:val="24"/>
        </w:rPr>
        <w:t>G</w:t>
      </w:r>
      <w:r w:rsidR="00EB6835" w:rsidRPr="009412F5">
        <w:rPr>
          <w:rFonts w:ascii="Times New Roman" w:hAnsi="Times New Roman" w:cs="Times New Roman"/>
          <w:sz w:val="24"/>
          <w:szCs w:val="24"/>
        </w:rPr>
        <w:t xml:space="preserve">reat </w:t>
      </w:r>
      <w:r w:rsidR="00DD2C62" w:rsidRPr="009412F5">
        <w:rPr>
          <w:rFonts w:ascii="Times New Roman" w:hAnsi="Times New Roman" w:cs="Times New Roman"/>
          <w:sz w:val="24"/>
          <w:szCs w:val="24"/>
        </w:rPr>
        <w:t>F</w:t>
      </w:r>
      <w:r w:rsidR="00EB6835" w:rsidRPr="009412F5">
        <w:rPr>
          <w:rFonts w:ascii="Times New Roman" w:hAnsi="Times New Roman" w:cs="Times New Roman"/>
          <w:sz w:val="24"/>
          <w:szCs w:val="24"/>
        </w:rPr>
        <w:t>alls</w:t>
      </w:r>
      <w:r w:rsidRPr="009412F5">
        <w:rPr>
          <w:rFonts w:ascii="Times New Roman" w:hAnsi="Times New Roman" w:cs="Times New Roman"/>
          <w:sz w:val="24"/>
          <w:szCs w:val="24"/>
        </w:rPr>
        <w:t xml:space="preserve"> Lab</w:t>
      </w:r>
      <w:r w:rsidR="00EB6835" w:rsidRPr="009412F5">
        <w:rPr>
          <w:rFonts w:ascii="Times New Roman" w:hAnsi="Times New Roman" w:cs="Times New Roman"/>
          <w:sz w:val="24"/>
          <w:szCs w:val="24"/>
        </w:rPr>
        <w:t>)</w:t>
      </w:r>
    </w:p>
    <w:p w14:paraId="5CB8A65D" w14:textId="316B0240" w:rsidR="00EB6835" w:rsidRPr="009412F5" w:rsidRDefault="00737A8F" w:rsidP="00EB6835">
      <w:pPr>
        <w:numPr>
          <w:ilvl w:val="1"/>
          <w:numId w:val="13"/>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7,798</w:t>
      </w:r>
      <w:r w:rsidR="00EB6835" w:rsidRPr="009412F5">
        <w:rPr>
          <w:rFonts w:ascii="Times New Roman" w:hAnsi="Times New Roman" w:cs="Times New Roman"/>
          <w:sz w:val="24"/>
          <w:szCs w:val="24"/>
        </w:rPr>
        <w:t xml:space="preserve"> (</w:t>
      </w:r>
      <w:r w:rsidR="00DD2C62" w:rsidRPr="009412F5">
        <w:rPr>
          <w:rFonts w:ascii="Times New Roman" w:hAnsi="Times New Roman" w:cs="Times New Roman"/>
          <w:sz w:val="24"/>
          <w:szCs w:val="24"/>
        </w:rPr>
        <w:t>in P</w:t>
      </w:r>
      <w:r w:rsidR="00EB6835" w:rsidRPr="009412F5">
        <w:rPr>
          <w:rFonts w:ascii="Times New Roman" w:hAnsi="Times New Roman" w:cs="Times New Roman"/>
          <w:sz w:val="24"/>
          <w:szCs w:val="24"/>
        </w:rPr>
        <w:t>lentywood</w:t>
      </w:r>
      <w:r w:rsidRPr="009412F5">
        <w:rPr>
          <w:rFonts w:ascii="Times New Roman" w:hAnsi="Times New Roman" w:cs="Times New Roman"/>
          <w:sz w:val="24"/>
          <w:szCs w:val="24"/>
        </w:rPr>
        <w:t xml:space="preserve"> Lab</w:t>
      </w:r>
      <w:r w:rsidR="00EB6835" w:rsidRPr="009412F5">
        <w:rPr>
          <w:rFonts w:ascii="Times New Roman" w:hAnsi="Times New Roman" w:cs="Times New Roman"/>
          <w:sz w:val="24"/>
          <w:szCs w:val="24"/>
        </w:rPr>
        <w:t>)</w:t>
      </w:r>
    </w:p>
    <w:p w14:paraId="1418B414" w14:textId="197DE402" w:rsidR="00455564" w:rsidRPr="009412F5" w:rsidRDefault="00455564" w:rsidP="00444932">
      <w:pPr>
        <w:numPr>
          <w:ilvl w:val="0"/>
          <w:numId w:val="13"/>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Maintain USDA Federal Grain Inspection Service designation and provide official sampling services to Montana.</w:t>
      </w:r>
    </w:p>
    <w:p w14:paraId="0DA0D2A2" w14:textId="33F7A944" w:rsidR="00EB6835" w:rsidRPr="009412F5" w:rsidRDefault="00EB6835" w:rsidP="00EB6835">
      <w:pPr>
        <w:numPr>
          <w:ilvl w:val="1"/>
          <w:numId w:val="13"/>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The federal designation was effective 7/1/2017 and expires (renewal option contingent on audit) 6/30/2022.</w:t>
      </w:r>
    </w:p>
    <w:p w14:paraId="12C113E6" w14:textId="25D06D8A" w:rsidR="00455564" w:rsidRPr="009412F5" w:rsidRDefault="00455564" w:rsidP="00595553">
      <w:pPr>
        <w:pStyle w:val="Heading3"/>
        <w:rPr>
          <w:rFonts w:cs="Times New Roman"/>
        </w:rPr>
      </w:pPr>
      <w:bookmarkStart w:id="11" w:name="_Toc66787346"/>
      <w:r w:rsidRPr="009412F5">
        <w:rPr>
          <w:rFonts w:cs="Times New Roman"/>
        </w:rPr>
        <w:t>Wheat &amp; Barley Bureau</w:t>
      </w:r>
      <w:bookmarkStart w:id="12" w:name="MWBC"/>
      <w:bookmarkEnd w:id="11"/>
    </w:p>
    <w:bookmarkEnd w:id="12"/>
    <w:p w14:paraId="14250D9D" w14:textId="1EAB93D6" w:rsidR="00455564" w:rsidRPr="009412F5" w:rsidRDefault="00455564" w:rsidP="00444932">
      <w:pPr>
        <w:numPr>
          <w:ilvl w:val="0"/>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Fund research that improves profitability of Montana’s wheat and barley growers.</w:t>
      </w:r>
    </w:p>
    <w:p w14:paraId="7C51EEF9" w14:textId="719DB8DD" w:rsidR="00E77D0C" w:rsidRPr="009412F5" w:rsidRDefault="00E77D0C" w:rsidP="00E77D0C">
      <w:pPr>
        <w:numPr>
          <w:ilvl w:val="1"/>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MWBC funds the majority of the </w:t>
      </w:r>
      <w:r w:rsidR="00DD2C62" w:rsidRPr="009412F5">
        <w:rPr>
          <w:rFonts w:ascii="Times New Roman" w:hAnsi="Times New Roman" w:cs="Times New Roman"/>
          <w:sz w:val="24"/>
          <w:szCs w:val="24"/>
        </w:rPr>
        <w:t>four</w:t>
      </w:r>
      <w:r w:rsidRPr="009412F5">
        <w:rPr>
          <w:rFonts w:ascii="Times New Roman" w:hAnsi="Times New Roman" w:cs="Times New Roman"/>
          <w:sz w:val="24"/>
          <w:szCs w:val="24"/>
        </w:rPr>
        <w:t xml:space="preserve"> small grains breeding programs at Montana State University</w:t>
      </w:r>
      <w:r w:rsidR="00CC665D" w:rsidRPr="009412F5">
        <w:rPr>
          <w:rFonts w:ascii="Times New Roman" w:hAnsi="Times New Roman" w:cs="Times New Roman"/>
          <w:sz w:val="24"/>
          <w:szCs w:val="24"/>
        </w:rPr>
        <w:t>.</w:t>
      </w:r>
      <w:r w:rsidRPr="009412F5">
        <w:rPr>
          <w:rFonts w:ascii="Times New Roman" w:hAnsi="Times New Roman" w:cs="Times New Roman"/>
          <w:sz w:val="24"/>
          <w:szCs w:val="24"/>
        </w:rPr>
        <w:t xml:space="preserve"> See varietal Stats below: </w:t>
      </w:r>
    </w:p>
    <w:p w14:paraId="6E49C0BD" w14:textId="07215ABD" w:rsidR="00E77D0C" w:rsidRPr="009412F5" w:rsidRDefault="00E77D0C" w:rsidP="00E77D0C">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Hard Red Winter Wheat</w:t>
      </w:r>
      <w:r w:rsidR="00DD2C62" w:rsidRPr="009412F5">
        <w:rPr>
          <w:rFonts w:ascii="Times New Roman" w:hAnsi="Times New Roman" w:cs="Times New Roman"/>
          <w:sz w:val="24"/>
          <w:szCs w:val="24"/>
        </w:rPr>
        <w:t>:</w:t>
      </w:r>
    </w:p>
    <w:p w14:paraId="1E73FD49" w14:textId="77777777" w:rsidR="00E77D0C" w:rsidRPr="009412F5" w:rsidRDefault="00E77D0C" w:rsidP="00E77D0C">
      <w:pPr>
        <w:numPr>
          <w:ilvl w:val="3"/>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Over 60% of acreage MSU developed varieties</w:t>
      </w:r>
    </w:p>
    <w:p w14:paraId="62C89F47" w14:textId="77777777" w:rsidR="00E77D0C" w:rsidRPr="009412F5" w:rsidRDefault="00E77D0C" w:rsidP="00E77D0C">
      <w:pPr>
        <w:numPr>
          <w:ilvl w:val="3"/>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2020 saw record yield at 51 bushels/acre</w:t>
      </w:r>
    </w:p>
    <w:p w14:paraId="459344C1" w14:textId="25A2B571" w:rsidR="00E77D0C" w:rsidRPr="009412F5" w:rsidRDefault="00E77D0C" w:rsidP="00E77D0C">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Hard Red Spring Wheat</w:t>
      </w:r>
      <w:r w:rsidR="00DD2C62" w:rsidRPr="009412F5">
        <w:rPr>
          <w:rFonts w:ascii="Times New Roman" w:hAnsi="Times New Roman" w:cs="Times New Roman"/>
          <w:sz w:val="24"/>
          <w:szCs w:val="24"/>
        </w:rPr>
        <w:t>:</w:t>
      </w:r>
    </w:p>
    <w:p w14:paraId="3DC17169" w14:textId="77777777" w:rsidR="00E77D0C" w:rsidRPr="009412F5" w:rsidRDefault="00E77D0C" w:rsidP="00E77D0C">
      <w:pPr>
        <w:numPr>
          <w:ilvl w:val="3"/>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Over 40% of acreage MSU developed varieties</w:t>
      </w:r>
    </w:p>
    <w:p w14:paraId="4128A60E" w14:textId="77777777" w:rsidR="00E77D0C" w:rsidRPr="009412F5" w:rsidRDefault="00E77D0C" w:rsidP="00E77D0C">
      <w:pPr>
        <w:numPr>
          <w:ilvl w:val="3"/>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Tied record yields at 38 bushels/acre</w:t>
      </w:r>
    </w:p>
    <w:p w14:paraId="4F7749EA" w14:textId="6E176D0A" w:rsidR="00E77D0C" w:rsidRPr="009412F5" w:rsidRDefault="00E77D0C" w:rsidP="00E77D0C">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Durum</w:t>
      </w:r>
      <w:r w:rsidR="00DD2C62" w:rsidRPr="009412F5">
        <w:rPr>
          <w:rFonts w:ascii="Times New Roman" w:hAnsi="Times New Roman" w:cs="Times New Roman"/>
          <w:sz w:val="24"/>
          <w:szCs w:val="24"/>
        </w:rPr>
        <w:t>:</w:t>
      </w:r>
    </w:p>
    <w:p w14:paraId="2E5B8640" w14:textId="77777777" w:rsidR="00E77D0C" w:rsidRPr="009412F5" w:rsidRDefault="00E77D0C" w:rsidP="00E77D0C">
      <w:pPr>
        <w:numPr>
          <w:ilvl w:val="3"/>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Montana 39% of total US production in 2020</w:t>
      </w:r>
    </w:p>
    <w:p w14:paraId="083A22D7" w14:textId="77777777" w:rsidR="00E77D0C" w:rsidRPr="009412F5" w:rsidRDefault="00E77D0C" w:rsidP="00E77D0C">
      <w:pPr>
        <w:numPr>
          <w:ilvl w:val="3"/>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Approved 2nd MSU developed durum in 2020—</w:t>
      </w:r>
      <w:proofErr w:type="spellStart"/>
      <w:r w:rsidRPr="009412F5">
        <w:rPr>
          <w:rFonts w:ascii="Times New Roman" w:hAnsi="Times New Roman" w:cs="Times New Roman"/>
          <w:sz w:val="24"/>
          <w:szCs w:val="24"/>
        </w:rPr>
        <w:t>Lustre</w:t>
      </w:r>
      <w:proofErr w:type="spellEnd"/>
      <w:r w:rsidRPr="009412F5">
        <w:rPr>
          <w:rFonts w:ascii="Times New Roman" w:hAnsi="Times New Roman" w:cs="Times New Roman"/>
          <w:sz w:val="24"/>
          <w:szCs w:val="24"/>
        </w:rPr>
        <w:t xml:space="preserve"> </w:t>
      </w:r>
    </w:p>
    <w:p w14:paraId="39574090" w14:textId="13BF134B" w:rsidR="00E77D0C" w:rsidRPr="009412F5" w:rsidRDefault="00E77D0C" w:rsidP="00E77D0C">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Barley</w:t>
      </w:r>
      <w:r w:rsidR="00DD2C62" w:rsidRPr="009412F5">
        <w:rPr>
          <w:rFonts w:ascii="Times New Roman" w:hAnsi="Times New Roman" w:cs="Times New Roman"/>
          <w:sz w:val="24"/>
          <w:szCs w:val="24"/>
        </w:rPr>
        <w:t>:</w:t>
      </w:r>
    </w:p>
    <w:p w14:paraId="63549F77" w14:textId="77777777" w:rsidR="00E77D0C" w:rsidRPr="009412F5" w:rsidRDefault="00E77D0C" w:rsidP="00E77D0C">
      <w:pPr>
        <w:numPr>
          <w:ilvl w:val="3"/>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Montana was nearly 28% of total US barley production in 2020</w:t>
      </w:r>
    </w:p>
    <w:p w14:paraId="37533390" w14:textId="38488F10" w:rsidR="00E77D0C" w:rsidRPr="009412F5" w:rsidRDefault="00E77D0C" w:rsidP="00E77D0C">
      <w:pPr>
        <w:numPr>
          <w:ilvl w:val="3"/>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MSU malt barley variety Buzz became available to growers</w:t>
      </w:r>
    </w:p>
    <w:p w14:paraId="6C87F635" w14:textId="56D9DCCE" w:rsidR="00455564" w:rsidRPr="009412F5" w:rsidRDefault="00455564" w:rsidP="00444932">
      <w:pPr>
        <w:numPr>
          <w:ilvl w:val="0"/>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Develop and maintain international and domestic trade relationships that drive sales of Montana wheat and barley.</w:t>
      </w:r>
    </w:p>
    <w:p w14:paraId="5BF50109" w14:textId="69FDA13E" w:rsidR="00CC665D" w:rsidRPr="009412F5" w:rsidRDefault="00CC665D" w:rsidP="009C5C19">
      <w:pPr>
        <w:numPr>
          <w:ilvl w:val="1"/>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Identified multiple opportunities for small grains as specialty in 2020</w:t>
      </w:r>
      <w:r w:rsidR="00DD2C62" w:rsidRPr="009412F5">
        <w:rPr>
          <w:rFonts w:ascii="Times New Roman" w:hAnsi="Times New Roman" w:cs="Times New Roman"/>
          <w:sz w:val="24"/>
          <w:szCs w:val="24"/>
        </w:rPr>
        <w:t xml:space="preserve"> and contributed</w:t>
      </w:r>
      <w:r w:rsidR="009C5C19" w:rsidRPr="009412F5">
        <w:rPr>
          <w:rFonts w:ascii="Times New Roman" w:hAnsi="Times New Roman" w:cs="Times New Roman"/>
          <w:sz w:val="24"/>
          <w:szCs w:val="24"/>
        </w:rPr>
        <w:t xml:space="preserve"> over 2</w:t>
      </w:r>
      <w:r w:rsidR="00DD2C62" w:rsidRPr="009412F5">
        <w:rPr>
          <w:rFonts w:ascii="Times New Roman" w:hAnsi="Times New Roman" w:cs="Times New Roman"/>
          <w:sz w:val="24"/>
          <w:szCs w:val="24"/>
        </w:rPr>
        <w:t>,</w:t>
      </w:r>
      <w:r w:rsidR="009C5C19" w:rsidRPr="009412F5">
        <w:rPr>
          <w:rFonts w:ascii="Times New Roman" w:hAnsi="Times New Roman" w:cs="Times New Roman"/>
          <w:sz w:val="24"/>
          <w:szCs w:val="24"/>
        </w:rPr>
        <w:t xml:space="preserve">000 pounds of </w:t>
      </w:r>
      <w:r w:rsidR="00DD2C62" w:rsidRPr="009412F5">
        <w:rPr>
          <w:rFonts w:ascii="Times New Roman" w:hAnsi="Times New Roman" w:cs="Times New Roman"/>
          <w:sz w:val="24"/>
          <w:szCs w:val="24"/>
        </w:rPr>
        <w:t xml:space="preserve">MT </w:t>
      </w:r>
      <w:r w:rsidR="009C5C19" w:rsidRPr="009412F5">
        <w:rPr>
          <w:rFonts w:ascii="Times New Roman" w:hAnsi="Times New Roman" w:cs="Times New Roman"/>
          <w:sz w:val="24"/>
          <w:szCs w:val="24"/>
        </w:rPr>
        <w:t xml:space="preserve">wheat and barley samples of different quality and varieties to help </w:t>
      </w:r>
      <w:proofErr w:type="gramStart"/>
      <w:r w:rsidR="009C5C19" w:rsidRPr="009412F5">
        <w:rPr>
          <w:rFonts w:ascii="Times New Roman" w:hAnsi="Times New Roman" w:cs="Times New Roman"/>
          <w:sz w:val="24"/>
          <w:szCs w:val="24"/>
        </w:rPr>
        <w:t>buyers</w:t>
      </w:r>
      <w:proofErr w:type="gramEnd"/>
      <w:r w:rsidR="009C5C19" w:rsidRPr="009412F5">
        <w:rPr>
          <w:rFonts w:ascii="Times New Roman" w:hAnsi="Times New Roman" w:cs="Times New Roman"/>
          <w:sz w:val="24"/>
          <w:szCs w:val="24"/>
        </w:rPr>
        <w:t xml:space="preserve"> source what they require—all new classes in these markets:</w:t>
      </w:r>
    </w:p>
    <w:p w14:paraId="5B2D9897" w14:textId="281A44FD" w:rsidR="00CC665D" w:rsidRPr="009412F5" w:rsidRDefault="00CC665D" w:rsidP="00CC665D">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Food Barley</w:t>
      </w:r>
      <w:r w:rsidR="009C5C19" w:rsidRPr="009412F5">
        <w:rPr>
          <w:rFonts w:ascii="Times New Roman" w:hAnsi="Times New Roman" w:cs="Times New Roman"/>
          <w:sz w:val="24"/>
          <w:szCs w:val="24"/>
        </w:rPr>
        <w:t xml:space="preserve">: </w:t>
      </w:r>
      <w:r w:rsidRPr="009412F5">
        <w:rPr>
          <w:rFonts w:ascii="Times New Roman" w:hAnsi="Times New Roman" w:cs="Times New Roman"/>
          <w:sz w:val="24"/>
          <w:szCs w:val="24"/>
        </w:rPr>
        <w:t>Japan and South Korea</w:t>
      </w:r>
    </w:p>
    <w:p w14:paraId="7F43C44D" w14:textId="4F6FA8C6" w:rsidR="00CC665D" w:rsidRPr="009412F5" w:rsidRDefault="00CC665D" w:rsidP="00CC665D">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Feed Barley</w:t>
      </w:r>
      <w:r w:rsidR="009C5C19" w:rsidRPr="009412F5">
        <w:rPr>
          <w:rFonts w:ascii="Times New Roman" w:hAnsi="Times New Roman" w:cs="Times New Roman"/>
          <w:sz w:val="24"/>
          <w:szCs w:val="24"/>
        </w:rPr>
        <w:t xml:space="preserve">: </w:t>
      </w:r>
      <w:r w:rsidRPr="009412F5">
        <w:rPr>
          <w:rFonts w:ascii="Times New Roman" w:hAnsi="Times New Roman" w:cs="Times New Roman"/>
          <w:sz w:val="24"/>
          <w:szCs w:val="24"/>
        </w:rPr>
        <w:t>Canada</w:t>
      </w:r>
    </w:p>
    <w:p w14:paraId="65CEA9F1" w14:textId="431D6F49" w:rsidR="00CC665D" w:rsidRPr="009412F5" w:rsidRDefault="00CC665D" w:rsidP="00CC665D">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Malt Barley</w:t>
      </w:r>
      <w:r w:rsidR="009C5C19" w:rsidRPr="009412F5">
        <w:rPr>
          <w:rFonts w:ascii="Times New Roman" w:hAnsi="Times New Roman" w:cs="Times New Roman"/>
          <w:sz w:val="24"/>
          <w:szCs w:val="24"/>
        </w:rPr>
        <w:t xml:space="preserve">: </w:t>
      </w:r>
      <w:r w:rsidRPr="009412F5">
        <w:rPr>
          <w:rFonts w:ascii="Times New Roman" w:hAnsi="Times New Roman" w:cs="Times New Roman"/>
          <w:sz w:val="24"/>
          <w:szCs w:val="24"/>
        </w:rPr>
        <w:t>China</w:t>
      </w:r>
    </w:p>
    <w:p w14:paraId="445A7903" w14:textId="78D811BB" w:rsidR="00CC665D" w:rsidRPr="009412F5" w:rsidRDefault="00CC665D" w:rsidP="00CC665D">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Noodle</w:t>
      </w:r>
      <w:r w:rsidR="009C5C19" w:rsidRPr="009412F5">
        <w:rPr>
          <w:rFonts w:ascii="Times New Roman" w:hAnsi="Times New Roman" w:cs="Times New Roman"/>
          <w:sz w:val="24"/>
          <w:szCs w:val="24"/>
        </w:rPr>
        <w:t xml:space="preserve">: </w:t>
      </w:r>
      <w:r w:rsidRPr="009412F5">
        <w:rPr>
          <w:rFonts w:ascii="Times New Roman" w:hAnsi="Times New Roman" w:cs="Times New Roman"/>
          <w:sz w:val="24"/>
          <w:szCs w:val="24"/>
        </w:rPr>
        <w:t>Japan came to Montana to seek replacement for Australian Hard White</w:t>
      </w:r>
    </w:p>
    <w:p w14:paraId="66F227A4" w14:textId="530DE368" w:rsidR="00CC665D" w:rsidRPr="009412F5" w:rsidRDefault="00CC665D" w:rsidP="00CC665D">
      <w:pPr>
        <w:numPr>
          <w:ilvl w:val="1"/>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Interacted with the following regions/countries through a variety of platforms with high levels of participation:</w:t>
      </w:r>
    </w:p>
    <w:p w14:paraId="6B801129" w14:textId="763E28A5" w:rsidR="00CC665D" w:rsidRPr="009412F5" w:rsidRDefault="00CC665D" w:rsidP="00CC665D">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b/>
          <w:bCs/>
          <w:sz w:val="24"/>
          <w:szCs w:val="24"/>
        </w:rPr>
        <w:t>South America</w:t>
      </w:r>
      <w:r w:rsidR="00E87C17" w:rsidRPr="009412F5">
        <w:rPr>
          <w:rFonts w:ascii="Times New Roman" w:hAnsi="Times New Roman" w:cs="Times New Roman"/>
          <w:b/>
          <w:bCs/>
          <w:sz w:val="24"/>
          <w:szCs w:val="24"/>
        </w:rPr>
        <w:t>:</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Crop Quality Seminar</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 xml:space="preserve">160 participants </w:t>
      </w:r>
    </w:p>
    <w:p w14:paraId="2B1F346D" w14:textId="4FA9D5FD" w:rsidR="00CC665D" w:rsidRPr="009412F5" w:rsidRDefault="00CC665D" w:rsidP="00CC665D">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b/>
          <w:bCs/>
          <w:sz w:val="24"/>
          <w:szCs w:val="24"/>
        </w:rPr>
        <w:t>Mexico</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Hard Red Winter and Hard Red Spring Wheat Crop Update</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33 participants</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Barley meetings with private companies</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 xml:space="preserve">100+ participants </w:t>
      </w:r>
    </w:p>
    <w:p w14:paraId="672B0E0A" w14:textId="385BC481" w:rsidR="00CC665D" w:rsidRPr="009412F5" w:rsidRDefault="00CC665D" w:rsidP="00CC665D">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b/>
          <w:bCs/>
          <w:sz w:val="24"/>
          <w:szCs w:val="24"/>
        </w:rPr>
        <w:t>South Asia</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Crop Update</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179 participants</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Crop Quality Seminar</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over 100 companies and 417 participants</w:t>
      </w:r>
    </w:p>
    <w:p w14:paraId="79C68AAB" w14:textId="2FDC36C1" w:rsidR="00CC665D" w:rsidRPr="009412F5" w:rsidRDefault="00CC665D" w:rsidP="00CC665D">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b/>
          <w:bCs/>
          <w:sz w:val="24"/>
          <w:szCs w:val="24"/>
        </w:rPr>
        <w:t>Japan</w:t>
      </w:r>
      <w:r w:rsidR="00E87C17" w:rsidRPr="009412F5">
        <w:rPr>
          <w:rFonts w:ascii="Times New Roman" w:hAnsi="Times New Roman" w:cs="Times New Roman"/>
          <w:b/>
          <w:bCs/>
          <w:sz w:val="24"/>
          <w:szCs w:val="24"/>
        </w:rPr>
        <w:t>:</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July Crop Update</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250 participants</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November Crop Quality Seminar</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300 participants</w:t>
      </w:r>
    </w:p>
    <w:p w14:paraId="127FB9F6" w14:textId="3D24E557" w:rsidR="00CC665D" w:rsidRPr="009412F5" w:rsidRDefault="00CC665D" w:rsidP="00CC665D">
      <w:pPr>
        <w:numPr>
          <w:ilvl w:val="2"/>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b/>
          <w:bCs/>
          <w:sz w:val="24"/>
          <w:szCs w:val="24"/>
        </w:rPr>
        <w:t>China</w:t>
      </w:r>
      <w:r w:rsidR="00E87C17" w:rsidRPr="009412F5">
        <w:rPr>
          <w:rFonts w:ascii="Times New Roman" w:hAnsi="Times New Roman" w:cs="Times New Roman"/>
          <w:b/>
          <w:bCs/>
          <w:sz w:val="24"/>
          <w:szCs w:val="24"/>
        </w:rPr>
        <w:t>:</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Crop Update</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60 participants</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Crop Quality Seminar</w:t>
      </w:r>
      <w:r w:rsidR="00E87C17" w:rsidRPr="009412F5">
        <w:rPr>
          <w:rFonts w:ascii="Times New Roman" w:hAnsi="Times New Roman" w:cs="Times New Roman"/>
          <w:sz w:val="24"/>
          <w:szCs w:val="24"/>
        </w:rPr>
        <w:t xml:space="preserve">, </w:t>
      </w:r>
      <w:r w:rsidRPr="009412F5">
        <w:rPr>
          <w:rFonts w:ascii="Times New Roman" w:hAnsi="Times New Roman" w:cs="Times New Roman"/>
          <w:sz w:val="24"/>
          <w:szCs w:val="24"/>
        </w:rPr>
        <w:t>200+ participants</w:t>
      </w:r>
    </w:p>
    <w:p w14:paraId="36FD359B" w14:textId="228B4DDF" w:rsidR="00455564" w:rsidRPr="009412F5" w:rsidRDefault="00455564" w:rsidP="00444932">
      <w:pPr>
        <w:numPr>
          <w:ilvl w:val="0"/>
          <w:numId w:val="14"/>
        </w:numPr>
        <w:kinsoku w:val="0"/>
        <w:overflowPunct w:val="0"/>
        <w:autoSpaceDE w:val="0"/>
        <w:autoSpaceDN w:val="0"/>
        <w:adjustRightInd w:val="0"/>
        <w:spacing w:after="0" w:line="240" w:lineRule="auto"/>
        <w:rPr>
          <w:rFonts w:ascii="Times New Roman" w:hAnsi="Times New Roman" w:cs="Times New Roman"/>
          <w:sz w:val="24"/>
          <w:szCs w:val="24"/>
        </w:rPr>
      </w:pPr>
      <w:r w:rsidRPr="009412F5">
        <w:rPr>
          <w:rFonts w:ascii="Times New Roman" w:hAnsi="Times New Roman" w:cs="Times New Roman"/>
          <w:sz w:val="24"/>
          <w:szCs w:val="24"/>
        </w:rPr>
        <w:t>Monitor, create</w:t>
      </w:r>
      <w:r w:rsidR="009C5C19" w:rsidRPr="009412F5">
        <w:rPr>
          <w:rFonts w:ascii="Times New Roman" w:hAnsi="Times New Roman" w:cs="Times New Roman"/>
          <w:sz w:val="24"/>
          <w:szCs w:val="24"/>
        </w:rPr>
        <w:t>,</w:t>
      </w:r>
      <w:r w:rsidRPr="009412F5">
        <w:rPr>
          <w:rFonts w:ascii="Times New Roman" w:hAnsi="Times New Roman" w:cs="Times New Roman"/>
          <w:sz w:val="24"/>
          <w:szCs w:val="24"/>
        </w:rPr>
        <w:t xml:space="preserve"> and disseminate information about Montana’s wheat and barley production.</w:t>
      </w:r>
    </w:p>
    <w:p w14:paraId="7DBCF17E" w14:textId="33E3ECEA" w:rsidR="009F548E" w:rsidRPr="009412F5" w:rsidRDefault="00E77D0C" w:rsidP="00595553">
      <w:pPr>
        <w:numPr>
          <w:ilvl w:val="1"/>
          <w:numId w:val="14"/>
        </w:numPr>
        <w:kinsoku w:val="0"/>
        <w:overflowPunct w:val="0"/>
        <w:autoSpaceDE w:val="0"/>
        <w:autoSpaceDN w:val="0"/>
        <w:adjustRightInd w:val="0"/>
        <w:spacing w:line="240" w:lineRule="auto"/>
        <w:rPr>
          <w:rFonts w:ascii="Times New Roman" w:hAnsi="Times New Roman" w:cs="Times New Roman"/>
          <w:sz w:val="24"/>
          <w:szCs w:val="24"/>
        </w:rPr>
      </w:pPr>
      <w:r w:rsidRPr="009412F5">
        <w:rPr>
          <w:rFonts w:ascii="Times New Roman" w:hAnsi="Times New Roman" w:cs="Times New Roman"/>
          <w:sz w:val="24"/>
          <w:szCs w:val="24"/>
        </w:rPr>
        <w:t>Participated</w:t>
      </w:r>
      <w:r w:rsidRPr="009412F5">
        <w:rPr>
          <w:rFonts w:ascii="Times New Roman" w:hAnsi="Times New Roman" w:cs="Times New Roman"/>
          <w:color w:val="FF0000"/>
          <w:sz w:val="24"/>
          <w:szCs w:val="24"/>
        </w:rPr>
        <w:t xml:space="preserve"> </w:t>
      </w:r>
      <w:r w:rsidRPr="009412F5">
        <w:rPr>
          <w:rFonts w:ascii="Times New Roman" w:hAnsi="Times New Roman" w:cs="Times New Roman"/>
          <w:sz w:val="24"/>
          <w:szCs w:val="24"/>
        </w:rPr>
        <w:t xml:space="preserve">in a Virtual Trade Team </w:t>
      </w:r>
      <w:r w:rsidR="00CC665D" w:rsidRPr="009412F5">
        <w:rPr>
          <w:rFonts w:ascii="Times New Roman" w:hAnsi="Times New Roman" w:cs="Times New Roman"/>
          <w:sz w:val="24"/>
          <w:szCs w:val="24"/>
        </w:rPr>
        <w:t>where over 1</w:t>
      </w:r>
      <w:r w:rsidR="00DD2C62" w:rsidRPr="009412F5">
        <w:rPr>
          <w:rFonts w:ascii="Times New Roman" w:hAnsi="Times New Roman" w:cs="Times New Roman"/>
          <w:sz w:val="24"/>
          <w:szCs w:val="24"/>
        </w:rPr>
        <w:t>,</w:t>
      </w:r>
      <w:r w:rsidR="00CC665D" w:rsidRPr="009412F5">
        <w:rPr>
          <w:rFonts w:ascii="Times New Roman" w:hAnsi="Times New Roman" w:cs="Times New Roman"/>
          <w:sz w:val="24"/>
          <w:szCs w:val="24"/>
        </w:rPr>
        <w:t>600 international buyers directly viewed crop updates and quality seminars.</w:t>
      </w:r>
    </w:p>
    <w:p w14:paraId="52957224" w14:textId="39755336" w:rsidR="00EE262C" w:rsidRPr="009412F5" w:rsidRDefault="00EE262C" w:rsidP="00595553">
      <w:pPr>
        <w:pStyle w:val="Heading1"/>
      </w:pPr>
      <w:bookmarkStart w:id="13" w:name="ASD"/>
      <w:bookmarkStart w:id="14" w:name="_Hlk66455362"/>
      <w:bookmarkStart w:id="15" w:name="_Toc66787347"/>
      <w:bookmarkEnd w:id="1"/>
      <w:r w:rsidRPr="009412F5">
        <w:t>Agricultural Sciences Division Goal</w:t>
      </w:r>
      <w:bookmarkEnd w:id="15"/>
    </w:p>
    <w:bookmarkEnd w:id="13"/>
    <w:p w14:paraId="4A48A638" w14:textId="77777777" w:rsidR="00EE262C" w:rsidRPr="009412F5" w:rsidRDefault="00EE262C" w:rsidP="00EE262C">
      <w:pPr>
        <w:spacing w:line="240" w:lineRule="auto"/>
        <w:ind w:left="360"/>
        <w:jc w:val="both"/>
        <w:rPr>
          <w:rFonts w:ascii="Times New Roman" w:hAnsi="Times New Roman" w:cs="Times New Roman"/>
          <w:sz w:val="24"/>
          <w:szCs w:val="24"/>
        </w:rPr>
      </w:pPr>
      <w:r w:rsidRPr="009412F5">
        <w:rPr>
          <w:rFonts w:ascii="Times New Roman" w:hAnsi="Times New Roman" w:cs="Times New Roman"/>
          <w:sz w:val="24"/>
          <w:szCs w:val="24"/>
        </w:rPr>
        <w:t xml:space="preserve">To provide agricultural producers and consumers, commodity and environmental protection through the administration of the Montana laws and rules in the areas of pesticides, groundwater monitoring, noxious weed control, feeds, fertilizers, seed, anhydrous ammonia, grain commodity dealers, commodity warehousemen, nurseries, produce, mint, honey bees, alfalfa </w:t>
      </w:r>
      <w:proofErr w:type="spellStart"/>
      <w:r w:rsidRPr="009412F5">
        <w:rPr>
          <w:rFonts w:ascii="Times New Roman" w:hAnsi="Times New Roman" w:cs="Times New Roman"/>
          <w:sz w:val="24"/>
          <w:szCs w:val="24"/>
        </w:rPr>
        <w:t>leafcutting</w:t>
      </w:r>
      <w:proofErr w:type="spellEnd"/>
      <w:r w:rsidRPr="009412F5">
        <w:rPr>
          <w:rFonts w:ascii="Times New Roman" w:hAnsi="Times New Roman" w:cs="Times New Roman"/>
          <w:sz w:val="24"/>
          <w:szCs w:val="24"/>
        </w:rPr>
        <w:t xml:space="preserve"> bees and other services including organic certification, pest management consulting, laboratory analysis, pest surveys, export certification and quarantines.</w:t>
      </w:r>
    </w:p>
    <w:p w14:paraId="601D95B2" w14:textId="03643BA0" w:rsidR="00EE262C" w:rsidRPr="009412F5" w:rsidRDefault="00EE262C" w:rsidP="00595553">
      <w:pPr>
        <w:pStyle w:val="Heading2"/>
        <w:rPr>
          <w:rFonts w:cs="Times New Roman"/>
        </w:rPr>
      </w:pPr>
      <w:bookmarkStart w:id="16" w:name="ASB"/>
      <w:bookmarkStart w:id="17" w:name="_Toc66787348"/>
      <w:r w:rsidRPr="009412F5">
        <w:rPr>
          <w:rFonts w:cs="Times New Roman"/>
        </w:rPr>
        <w:t>Agricultural Services Bureau</w:t>
      </w:r>
      <w:bookmarkEnd w:id="16"/>
      <w:r w:rsidR="007005EA" w:rsidRPr="009412F5">
        <w:rPr>
          <w:rFonts w:cs="Times New Roman"/>
        </w:rPr>
        <w:t xml:space="preserve"> Objectives and Measurables</w:t>
      </w:r>
      <w:bookmarkEnd w:id="17"/>
    </w:p>
    <w:p w14:paraId="6A04C852" w14:textId="77777777" w:rsidR="00EE262C" w:rsidRPr="009412F5" w:rsidRDefault="00EE262C" w:rsidP="00595553">
      <w:pPr>
        <w:pStyle w:val="Heading3"/>
        <w:rPr>
          <w:rFonts w:cs="Times New Roman"/>
        </w:rPr>
      </w:pPr>
      <w:bookmarkStart w:id="18" w:name="Leafcutters"/>
      <w:bookmarkStart w:id="19" w:name="_Toc66787349"/>
      <w:r w:rsidRPr="009412F5">
        <w:rPr>
          <w:rFonts w:cs="Times New Roman"/>
        </w:rPr>
        <w:t xml:space="preserve">Alfalfa </w:t>
      </w:r>
      <w:proofErr w:type="spellStart"/>
      <w:r w:rsidRPr="009412F5">
        <w:rPr>
          <w:rFonts w:cs="Times New Roman"/>
        </w:rPr>
        <w:t>Leafcutting</w:t>
      </w:r>
      <w:proofErr w:type="spellEnd"/>
      <w:r w:rsidRPr="009412F5">
        <w:rPr>
          <w:rFonts w:cs="Times New Roman"/>
        </w:rPr>
        <w:t xml:space="preserve"> Bee Registration and Certification Program</w:t>
      </w:r>
      <w:bookmarkEnd w:id="19"/>
    </w:p>
    <w:bookmarkEnd w:id="18"/>
    <w:p w14:paraId="5485D8E4" w14:textId="77777777" w:rsidR="00EE262C" w:rsidRPr="009412F5" w:rsidRDefault="00EE262C" w:rsidP="00D16686">
      <w:pPr>
        <w:numPr>
          <w:ilvl w:val="0"/>
          <w:numId w:val="17"/>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 timely and efficient laboratory services to alfalfa seed growers.</w:t>
      </w:r>
    </w:p>
    <w:p w14:paraId="641160E8" w14:textId="568ECFA4" w:rsidR="00D16686" w:rsidRPr="009412F5" w:rsidRDefault="00D16686" w:rsidP="00D16686">
      <w:pPr>
        <w:numPr>
          <w:ilvl w:val="1"/>
          <w:numId w:val="17"/>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Analyzed 29</w:t>
      </w:r>
      <w:r w:rsidR="00100E3B" w:rsidRPr="009412F5">
        <w:rPr>
          <w:rFonts w:ascii="Times New Roman" w:hAnsi="Times New Roman" w:cs="Times New Roman"/>
          <w:sz w:val="24"/>
          <w:szCs w:val="24"/>
        </w:rPr>
        <w:t xml:space="preserve"> annual</w:t>
      </w:r>
      <w:r w:rsidRPr="009412F5">
        <w:rPr>
          <w:rFonts w:ascii="Times New Roman" w:hAnsi="Times New Roman" w:cs="Times New Roman"/>
          <w:sz w:val="24"/>
          <w:szCs w:val="24"/>
        </w:rPr>
        <w:t xml:space="preserve"> </w:t>
      </w:r>
      <w:proofErr w:type="spellStart"/>
      <w:r w:rsidRPr="009412F5">
        <w:rPr>
          <w:rFonts w:ascii="Times New Roman" w:hAnsi="Times New Roman" w:cs="Times New Roman"/>
          <w:sz w:val="24"/>
          <w:szCs w:val="24"/>
        </w:rPr>
        <w:t>leafcutting</w:t>
      </w:r>
      <w:proofErr w:type="spellEnd"/>
      <w:r w:rsidRPr="009412F5">
        <w:rPr>
          <w:rFonts w:ascii="Times New Roman" w:hAnsi="Times New Roman" w:cs="Times New Roman"/>
          <w:sz w:val="24"/>
          <w:szCs w:val="24"/>
        </w:rPr>
        <w:t xml:space="preserve"> bee samples for bee health and presence of diseases and parasites.</w:t>
      </w:r>
    </w:p>
    <w:p w14:paraId="07399B3F" w14:textId="77777777" w:rsidR="008540E4" w:rsidRPr="009412F5" w:rsidRDefault="008540E4" w:rsidP="008540E4">
      <w:pPr>
        <w:numPr>
          <w:ilvl w:val="0"/>
          <w:numId w:val="17"/>
        </w:numPr>
        <w:spacing w:after="0" w:line="240" w:lineRule="auto"/>
        <w:rPr>
          <w:rFonts w:ascii="Times New Roman" w:hAnsi="Times New Roman" w:cs="Times New Roman"/>
          <w:sz w:val="24"/>
          <w:szCs w:val="24"/>
        </w:rPr>
      </w:pPr>
      <w:bookmarkStart w:id="20" w:name="Apiculture"/>
      <w:r w:rsidRPr="009412F5">
        <w:rPr>
          <w:rFonts w:ascii="Times New Roman" w:hAnsi="Times New Roman" w:cs="Times New Roman"/>
          <w:sz w:val="24"/>
          <w:szCs w:val="24"/>
        </w:rPr>
        <w:t xml:space="preserve">Register alfalfa </w:t>
      </w:r>
      <w:proofErr w:type="spellStart"/>
      <w:r w:rsidRPr="009412F5">
        <w:rPr>
          <w:rFonts w:ascii="Times New Roman" w:hAnsi="Times New Roman" w:cs="Times New Roman"/>
          <w:sz w:val="24"/>
          <w:szCs w:val="24"/>
        </w:rPr>
        <w:t>leafcutting</w:t>
      </w:r>
      <w:proofErr w:type="spellEnd"/>
      <w:r w:rsidRPr="009412F5">
        <w:rPr>
          <w:rFonts w:ascii="Times New Roman" w:hAnsi="Times New Roman" w:cs="Times New Roman"/>
          <w:sz w:val="24"/>
          <w:szCs w:val="24"/>
        </w:rPr>
        <w:t xml:space="preserve"> bee beekeepers to protect producers.</w:t>
      </w:r>
    </w:p>
    <w:p w14:paraId="48057B9B" w14:textId="77777777" w:rsidR="008540E4" w:rsidRPr="009412F5" w:rsidRDefault="008540E4" w:rsidP="008540E4">
      <w:pPr>
        <w:numPr>
          <w:ilvl w:val="1"/>
          <w:numId w:val="17"/>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Registered 56 </w:t>
      </w:r>
      <w:proofErr w:type="spellStart"/>
      <w:r w:rsidRPr="009412F5">
        <w:rPr>
          <w:rFonts w:ascii="Times New Roman" w:hAnsi="Times New Roman" w:cs="Times New Roman"/>
          <w:sz w:val="24"/>
          <w:szCs w:val="24"/>
        </w:rPr>
        <w:t>leafcutting</w:t>
      </w:r>
      <w:proofErr w:type="spellEnd"/>
      <w:r w:rsidRPr="009412F5">
        <w:rPr>
          <w:rFonts w:ascii="Times New Roman" w:hAnsi="Times New Roman" w:cs="Times New Roman"/>
          <w:sz w:val="24"/>
          <w:szCs w:val="24"/>
        </w:rPr>
        <w:t xml:space="preserve"> bee beekeepers </w:t>
      </w:r>
    </w:p>
    <w:p w14:paraId="2D5671A3" w14:textId="77777777" w:rsidR="00EE262C" w:rsidRPr="009412F5" w:rsidRDefault="00EE262C" w:rsidP="00595553">
      <w:pPr>
        <w:pStyle w:val="Heading3"/>
        <w:rPr>
          <w:rFonts w:cs="Times New Roman"/>
        </w:rPr>
      </w:pPr>
      <w:bookmarkStart w:id="21" w:name="_Toc66787350"/>
      <w:r w:rsidRPr="009412F5">
        <w:rPr>
          <w:rFonts w:cs="Times New Roman"/>
        </w:rPr>
        <w:t>Apiculture Program</w:t>
      </w:r>
      <w:bookmarkEnd w:id="21"/>
    </w:p>
    <w:bookmarkEnd w:id="20"/>
    <w:p w14:paraId="234EE09A" w14:textId="77777777" w:rsidR="00D16686" w:rsidRPr="009412F5" w:rsidRDefault="00EE262C" w:rsidP="00D16686">
      <w:pPr>
        <w:numPr>
          <w:ilvl w:val="0"/>
          <w:numId w:val="18"/>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Protect the apiary and pollination industry by minimizing the spread of pests and diseases of honeybees.</w:t>
      </w:r>
      <w:r w:rsidR="00D16686" w:rsidRPr="009412F5">
        <w:rPr>
          <w:rFonts w:ascii="Times New Roman" w:hAnsi="Times New Roman" w:cs="Times New Roman"/>
          <w:sz w:val="24"/>
          <w:szCs w:val="24"/>
        </w:rPr>
        <w:t xml:space="preserve"> </w:t>
      </w:r>
    </w:p>
    <w:p w14:paraId="68523C73" w14:textId="3FC0A450" w:rsidR="00EE262C" w:rsidRPr="009412F5" w:rsidRDefault="00D16686" w:rsidP="00D16686">
      <w:pPr>
        <w:numPr>
          <w:ilvl w:val="1"/>
          <w:numId w:val="18"/>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Conduct</w:t>
      </w:r>
      <w:r w:rsidR="00607C76" w:rsidRPr="009412F5">
        <w:rPr>
          <w:rFonts w:ascii="Times New Roman" w:hAnsi="Times New Roman" w:cs="Times New Roman"/>
          <w:sz w:val="24"/>
          <w:szCs w:val="24"/>
        </w:rPr>
        <w:t>ed</w:t>
      </w:r>
      <w:r w:rsidRPr="009412F5">
        <w:rPr>
          <w:rFonts w:ascii="Times New Roman" w:hAnsi="Times New Roman" w:cs="Times New Roman"/>
          <w:sz w:val="24"/>
          <w:szCs w:val="24"/>
        </w:rPr>
        <w:t xml:space="preserve"> 25 apiary colony health inspections.</w:t>
      </w:r>
    </w:p>
    <w:p w14:paraId="35E5F77F" w14:textId="77777777" w:rsidR="00EE262C" w:rsidRPr="009412F5" w:rsidRDefault="00EE262C" w:rsidP="00D16686">
      <w:pPr>
        <w:numPr>
          <w:ilvl w:val="0"/>
          <w:numId w:val="18"/>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Protect the nectar and pollen supply through registration and inspection of apiaries.</w:t>
      </w:r>
    </w:p>
    <w:p w14:paraId="12172001" w14:textId="11B1835A" w:rsidR="00EE262C" w:rsidRPr="009412F5" w:rsidRDefault="00EE262C" w:rsidP="00D16686">
      <w:pPr>
        <w:numPr>
          <w:ilvl w:val="1"/>
          <w:numId w:val="18"/>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Register</w:t>
      </w:r>
      <w:r w:rsidR="00607C76" w:rsidRPr="009412F5">
        <w:rPr>
          <w:rFonts w:ascii="Times New Roman" w:hAnsi="Times New Roman" w:cs="Times New Roman"/>
          <w:sz w:val="24"/>
          <w:szCs w:val="24"/>
        </w:rPr>
        <w:t>ed</w:t>
      </w:r>
      <w:r w:rsidRPr="009412F5">
        <w:rPr>
          <w:rFonts w:ascii="Times New Roman" w:hAnsi="Times New Roman" w:cs="Times New Roman"/>
          <w:sz w:val="24"/>
          <w:szCs w:val="24"/>
        </w:rPr>
        <w:t xml:space="preserve"> 6,464 apiary site locations per year.</w:t>
      </w:r>
    </w:p>
    <w:p w14:paraId="1C338EE5" w14:textId="77777777" w:rsidR="00EE262C" w:rsidRPr="009412F5" w:rsidRDefault="00EE262C" w:rsidP="00595553">
      <w:pPr>
        <w:pStyle w:val="Heading3"/>
        <w:rPr>
          <w:rFonts w:cs="Times New Roman"/>
        </w:rPr>
      </w:pPr>
      <w:bookmarkStart w:id="22" w:name="Education"/>
      <w:bookmarkStart w:id="23" w:name="_Toc66787351"/>
      <w:r w:rsidRPr="009412F5">
        <w:rPr>
          <w:rFonts w:cs="Times New Roman"/>
        </w:rPr>
        <w:t>Education and Assessment Program</w:t>
      </w:r>
      <w:bookmarkEnd w:id="23"/>
    </w:p>
    <w:bookmarkEnd w:id="22"/>
    <w:p w14:paraId="00FDBA71" w14:textId="77777777" w:rsidR="00EE262C" w:rsidRPr="009412F5" w:rsidRDefault="00EE262C" w:rsidP="00D16686">
      <w:pPr>
        <w:numPr>
          <w:ilvl w:val="0"/>
          <w:numId w:val="1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 training and certification for pesticide applicators.</w:t>
      </w:r>
    </w:p>
    <w:p w14:paraId="1AD27EDC" w14:textId="4AB7C8C9" w:rsidR="00D16686" w:rsidRPr="009412F5" w:rsidRDefault="00D16686" w:rsidP="00D16686">
      <w:pPr>
        <w:numPr>
          <w:ilvl w:val="1"/>
          <w:numId w:val="1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w:t>
      </w:r>
      <w:r w:rsidR="00607C76" w:rsidRPr="009412F5">
        <w:rPr>
          <w:rFonts w:ascii="Times New Roman" w:hAnsi="Times New Roman" w:cs="Times New Roman"/>
          <w:sz w:val="24"/>
          <w:szCs w:val="24"/>
        </w:rPr>
        <w:t>d</w:t>
      </w:r>
      <w:r w:rsidRPr="009412F5">
        <w:rPr>
          <w:rFonts w:ascii="Times New Roman" w:hAnsi="Times New Roman" w:cs="Times New Roman"/>
          <w:sz w:val="24"/>
          <w:szCs w:val="24"/>
        </w:rPr>
        <w:t xml:space="preserve"> initial pesticide applicator training to 150-200 new pesticide applicators.</w:t>
      </w:r>
    </w:p>
    <w:p w14:paraId="20E62CF6" w14:textId="77777777" w:rsidR="00EE262C" w:rsidRPr="009412F5" w:rsidRDefault="00EE262C" w:rsidP="00D16686">
      <w:pPr>
        <w:numPr>
          <w:ilvl w:val="0"/>
          <w:numId w:val="1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Provide technical assistance for vertebrate pest management issues faced by producers and land managers on a local, </w:t>
      </w:r>
      <w:proofErr w:type="gramStart"/>
      <w:r w:rsidRPr="009412F5">
        <w:rPr>
          <w:rFonts w:ascii="Times New Roman" w:hAnsi="Times New Roman" w:cs="Times New Roman"/>
          <w:sz w:val="24"/>
          <w:szCs w:val="24"/>
        </w:rPr>
        <w:t>regional</w:t>
      </w:r>
      <w:proofErr w:type="gramEnd"/>
      <w:r w:rsidRPr="009412F5">
        <w:rPr>
          <w:rFonts w:ascii="Times New Roman" w:hAnsi="Times New Roman" w:cs="Times New Roman"/>
          <w:sz w:val="24"/>
          <w:szCs w:val="24"/>
        </w:rPr>
        <w:t xml:space="preserve"> and statewide scale.</w:t>
      </w:r>
    </w:p>
    <w:p w14:paraId="714CBA69" w14:textId="60DE4988" w:rsidR="00EE262C" w:rsidRPr="009412F5" w:rsidRDefault="00EE262C" w:rsidP="00D16686">
      <w:pPr>
        <w:numPr>
          <w:ilvl w:val="1"/>
          <w:numId w:val="1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w:t>
      </w:r>
      <w:r w:rsidR="00607C76" w:rsidRPr="009412F5">
        <w:rPr>
          <w:rFonts w:ascii="Times New Roman" w:hAnsi="Times New Roman" w:cs="Times New Roman"/>
          <w:sz w:val="24"/>
          <w:szCs w:val="24"/>
        </w:rPr>
        <w:t>d</w:t>
      </w:r>
      <w:r w:rsidRPr="009412F5">
        <w:rPr>
          <w:rFonts w:ascii="Times New Roman" w:hAnsi="Times New Roman" w:cs="Times New Roman"/>
          <w:sz w:val="24"/>
          <w:szCs w:val="24"/>
        </w:rPr>
        <w:t xml:space="preserve"> over 20 continuing education virtual trainings and awarding 2,165 applicator credits.</w:t>
      </w:r>
    </w:p>
    <w:p w14:paraId="279851DF" w14:textId="373A695C" w:rsidR="00EE262C" w:rsidRPr="009412F5" w:rsidRDefault="00EE262C" w:rsidP="00595553">
      <w:pPr>
        <w:pStyle w:val="Heading3"/>
        <w:rPr>
          <w:rFonts w:cs="Times New Roman"/>
        </w:rPr>
      </w:pPr>
      <w:bookmarkStart w:id="24" w:name="Groundwater"/>
      <w:bookmarkStart w:id="25" w:name="_Toc66787352"/>
      <w:r w:rsidRPr="009412F5">
        <w:rPr>
          <w:rFonts w:cs="Times New Roman"/>
        </w:rPr>
        <w:t>Groundwater Management Program</w:t>
      </w:r>
      <w:bookmarkEnd w:id="24"/>
      <w:bookmarkEnd w:id="25"/>
    </w:p>
    <w:p w14:paraId="19899814" w14:textId="77777777" w:rsidR="00EE262C" w:rsidRPr="009412F5" w:rsidRDefault="00EE262C" w:rsidP="00D16686">
      <w:pPr>
        <w:numPr>
          <w:ilvl w:val="0"/>
          <w:numId w:val="20"/>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Monitor groundwater and the environment for adverse effects from the use or misuse of agricultural chemicals.</w:t>
      </w:r>
    </w:p>
    <w:p w14:paraId="07FF5DC8" w14:textId="4DF59191" w:rsidR="00D16686" w:rsidRPr="009412F5" w:rsidRDefault="00D16686" w:rsidP="00D16686">
      <w:pPr>
        <w:numPr>
          <w:ilvl w:val="1"/>
          <w:numId w:val="20"/>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Monitor</w:t>
      </w:r>
      <w:r w:rsidR="00607C76" w:rsidRPr="009412F5">
        <w:rPr>
          <w:rFonts w:ascii="Times New Roman" w:hAnsi="Times New Roman" w:cs="Times New Roman"/>
          <w:sz w:val="24"/>
          <w:szCs w:val="24"/>
        </w:rPr>
        <w:t>ed</w:t>
      </w:r>
      <w:r w:rsidRPr="009412F5">
        <w:rPr>
          <w:rFonts w:ascii="Times New Roman" w:hAnsi="Times New Roman" w:cs="Times New Roman"/>
          <w:sz w:val="24"/>
          <w:szCs w:val="24"/>
        </w:rPr>
        <w:t xml:space="preserve"> 27 permanent groundwater monitoring wells.</w:t>
      </w:r>
    </w:p>
    <w:p w14:paraId="1B37A655" w14:textId="77777777" w:rsidR="008540E4" w:rsidRPr="009412F5" w:rsidRDefault="008540E4" w:rsidP="008540E4">
      <w:pPr>
        <w:numPr>
          <w:ilvl w:val="0"/>
          <w:numId w:val="20"/>
        </w:numPr>
        <w:spacing w:after="0" w:line="240" w:lineRule="auto"/>
        <w:rPr>
          <w:rFonts w:ascii="Times New Roman" w:hAnsi="Times New Roman" w:cs="Times New Roman"/>
          <w:sz w:val="24"/>
          <w:szCs w:val="24"/>
        </w:rPr>
      </w:pPr>
      <w:bookmarkStart w:id="26" w:name="PesticideLicensing"/>
      <w:r w:rsidRPr="009412F5">
        <w:rPr>
          <w:rFonts w:ascii="Times New Roman" w:hAnsi="Times New Roman" w:cs="Times New Roman"/>
          <w:sz w:val="24"/>
          <w:szCs w:val="24"/>
        </w:rPr>
        <w:t>Provide for education and training of agricultural product applicators and the public regarding groundwater protection, agricultural chemical use, and the use of alternative agricultural methods.</w:t>
      </w:r>
    </w:p>
    <w:p w14:paraId="40F4C3C0" w14:textId="77777777" w:rsidR="008540E4" w:rsidRPr="009412F5" w:rsidRDefault="008540E4" w:rsidP="008540E4">
      <w:pPr>
        <w:numPr>
          <w:ilvl w:val="1"/>
          <w:numId w:val="20"/>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Provided education at 2-3 formal trainings.</w:t>
      </w:r>
    </w:p>
    <w:p w14:paraId="0906716C" w14:textId="77777777" w:rsidR="008540E4" w:rsidRPr="009412F5" w:rsidRDefault="008540E4" w:rsidP="008540E4">
      <w:pPr>
        <w:numPr>
          <w:ilvl w:val="1"/>
          <w:numId w:val="20"/>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Responded to 50 complaints, inquires, and requests for information related to groundwater protection annually.</w:t>
      </w:r>
    </w:p>
    <w:p w14:paraId="48F23F1B" w14:textId="77777777" w:rsidR="00EE262C" w:rsidRPr="009412F5" w:rsidRDefault="00EE262C" w:rsidP="00595553">
      <w:pPr>
        <w:pStyle w:val="Heading3"/>
        <w:rPr>
          <w:rFonts w:cs="Times New Roman"/>
        </w:rPr>
      </w:pPr>
      <w:bookmarkStart w:id="27" w:name="_Toc66787353"/>
      <w:r w:rsidRPr="009412F5">
        <w:rPr>
          <w:rFonts w:cs="Times New Roman"/>
        </w:rPr>
        <w:t>Licensing and Registration Program</w:t>
      </w:r>
      <w:bookmarkEnd w:id="27"/>
    </w:p>
    <w:bookmarkEnd w:id="26"/>
    <w:p w14:paraId="106BD0BE" w14:textId="77777777" w:rsidR="00EE262C" w:rsidRPr="009412F5" w:rsidRDefault="00EE262C" w:rsidP="00D16686">
      <w:pPr>
        <w:numPr>
          <w:ilvl w:val="0"/>
          <w:numId w:val="21"/>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 application and licensing assistance to pesticide applicators.</w:t>
      </w:r>
    </w:p>
    <w:p w14:paraId="19A40319" w14:textId="5195BCC2" w:rsidR="00D16686" w:rsidRPr="009412F5" w:rsidRDefault="00D16686" w:rsidP="00D16686">
      <w:pPr>
        <w:numPr>
          <w:ilvl w:val="1"/>
          <w:numId w:val="21"/>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License</w:t>
      </w:r>
      <w:r w:rsidR="00607C76" w:rsidRPr="009412F5">
        <w:rPr>
          <w:rFonts w:ascii="Times New Roman" w:hAnsi="Times New Roman" w:cs="Times New Roman"/>
          <w:sz w:val="24"/>
          <w:szCs w:val="24"/>
        </w:rPr>
        <w:t>d</w:t>
      </w:r>
      <w:r w:rsidRPr="009412F5">
        <w:rPr>
          <w:rFonts w:ascii="Times New Roman" w:hAnsi="Times New Roman" w:cs="Times New Roman"/>
          <w:sz w:val="24"/>
          <w:szCs w:val="24"/>
        </w:rPr>
        <w:t xml:space="preserve"> 11,628 pesticide applicators.</w:t>
      </w:r>
    </w:p>
    <w:p w14:paraId="1333CC03" w14:textId="77777777" w:rsidR="00EE262C" w:rsidRPr="009412F5" w:rsidRDefault="00EE262C" w:rsidP="00D16686">
      <w:pPr>
        <w:numPr>
          <w:ilvl w:val="0"/>
          <w:numId w:val="21"/>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 registration of pesticide products.</w:t>
      </w:r>
    </w:p>
    <w:p w14:paraId="6A0DACBD" w14:textId="71423234" w:rsidR="00EE262C" w:rsidRPr="009412F5" w:rsidRDefault="00EE262C" w:rsidP="00D16686">
      <w:pPr>
        <w:numPr>
          <w:ilvl w:val="1"/>
          <w:numId w:val="21"/>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License</w:t>
      </w:r>
      <w:r w:rsidR="00607C76" w:rsidRPr="009412F5">
        <w:rPr>
          <w:rFonts w:ascii="Times New Roman" w:hAnsi="Times New Roman" w:cs="Times New Roman"/>
          <w:sz w:val="24"/>
          <w:szCs w:val="24"/>
        </w:rPr>
        <w:t>d</w:t>
      </w:r>
      <w:r w:rsidRPr="009412F5">
        <w:rPr>
          <w:rFonts w:ascii="Times New Roman" w:hAnsi="Times New Roman" w:cs="Times New Roman"/>
          <w:sz w:val="24"/>
          <w:szCs w:val="24"/>
        </w:rPr>
        <w:t xml:space="preserve"> 12,271 pesticide products.</w:t>
      </w:r>
    </w:p>
    <w:p w14:paraId="138CF6BF" w14:textId="058172F7" w:rsidR="00737A8F" w:rsidRPr="009412F5" w:rsidRDefault="00737A8F" w:rsidP="00D16686">
      <w:pPr>
        <w:numPr>
          <w:ilvl w:val="1"/>
          <w:numId w:val="21"/>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Including 300 COVID-related disinfectants</w:t>
      </w:r>
    </w:p>
    <w:p w14:paraId="29A8C413" w14:textId="77777777" w:rsidR="00EE262C" w:rsidRPr="009412F5" w:rsidRDefault="00EE262C" w:rsidP="00595553">
      <w:pPr>
        <w:pStyle w:val="Heading3"/>
        <w:rPr>
          <w:rFonts w:cs="Times New Roman"/>
        </w:rPr>
      </w:pPr>
      <w:bookmarkStart w:id="28" w:name="NoxiousWeeds"/>
      <w:bookmarkStart w:id="29" w:name="_Toc66787354"/>
      <w:r w:rsidRPr="009412F5">
        <w:rPr>
          <w:rFonts w:cs="Times New Roman"/>
        </w:rPr>
        <w:t>Noxious Weed Management Program</w:t>
      </w:r>
      <w:bookmarkEnd w:id="29"/>
    </w:p>
    <w:bookmarkEnd w:id="28"/>
    <w:p w14:paraId="4A76D894" w14:textId="77777777" w:rsidR="00EE262C" w:rsidRPr="009412F5" w:rsidRDefault="00EE262C" w:rsidP="00D16686">
      <w:pPr>
        <w:numPr>
          <w:ilvl w:val="0"/>
          <w:numId w:val="2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Assist county weed districts, local governments, </w:t>
      </w:r>
      <w:proofErr w:type="gramStart"/>
      <w:r w:rsidRPr="009412F5">
        <w:rPr>
          <w:rFonts w:ascii="Times New Roman" w:hAnsi="Times New Roman" w:cs="Times New Roman"/>
          <w:sz w:val="24"/>
          <w:szCs w:val="24"/>
        </w:rPr>
        <w:t>tribes</w:t>
      </w:r>
      <w:proofErr w:type="gramEnd"/>
      <w:r w:rsidRPr="009412F5">
        <w:rPr>
          <w:rFonts w:ascii="Times New Roman" w:hAnsi="Times New Roman" w:cs="Times New Roman"/>
          <w:sz w:val="24"/>
          <w:szCs w:val="24"/>
        </w:rPr>
        <w:t xml:space="preserve"> and landowners in halting the spread of listed weeds through management of the Montana Noxious Weed Trust Fund and other weed funds.</w:t>
      </w:r>
    </w:p>
    <w:p w14:paraId="0AA4EF60" w14:textId="2F57AD07" w:rsidR="00D16686" w:rsidRPr="009412F5" w:rsidRDefault="00D16686" w:rsidP="00D16686">
      <w:pPr>
        <w:numPr>
          <w:ilvl w:val="1"/>
          <w:numId w:val="2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Award</w:t>
      </w:r>
      <w:r w:rsidR="00607C76" w:rsidRPr="009412F5">
        <w:rPr>
          <w:rFonts w:ascii="Times New Roman" w:hAnsi="Times New Roman" w:cs="Times New Roman"/>
          <w:sz w:val="24"/>
          <w:szCs w:val="24"/>
        </w:rPr>
        <w:t>ed</w:t>
      </w:r>
      <w:r w:rsidRPr="009412F5">
        <w:rPr>
          <w:rFonts w:ascii="Times New Roman" w:hAnsi="Times New Roman" w:cs="Times New Roman"/>
          <w:sz w:val="24"/>
          <w:szCs w:val="24"/>
        </w:rPr>
        <w:t xml:space="preserve"> over $2 million on Noxious Weed Management Trust fund grants to all 56 counties and 5 tribal partners.</w:t>
      </w:r>
    </w:p>
    <w:p w14:paraId="4C5F9123" w14:textId="10BDF1AD" w:rsidR="00EE262C" w:rsidRPr="009412F5" w:rsidRDefault="00EE262C" w:rsidP="00D16686">
      <w:pPr>
        <w:numPr>
          <w:ilvl w:val="0"/>
          <w:numId w:val="2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 technical expertise and general assistance on noxious weed information and noxious weed management techniques.</w:t>
      </w:r>
    </w:p>
    <w:p w14:paraId="5E8E4C30" w14:textId="6DD960C9" w:rsidR="00694831" w:rsidRPr="009412F5" w:rsidRDefault="00694831" w:rsidP="00694831">
      <w:pPr>
        <w:numPr>
          <w:ilvl w:val="1"/>
          <w:numId w:val="2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~700 inquiry calls per year.</w:t>
      </w:r>
    </w:p>
    <w:p w14:paraId="7472BA38" w14:textId="21D119D9" w:rsidR="00694831" w:rsidRPr="009412F5" w:rsidRDefault="00694831" w:rsidP="00694831">
      <w:pPr>
        <w:numPr>
          <w:ilvl w:val="1"/>
          <w:numId w:val="2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~50 field inspections per year.</w:t>
      </w:r>
    </w:p>
    <w:p w14:paraId="61ED33FE" w14:textId="2867666D" w:rsidR="00694831" w:rsidRPr="009412F5" w:rsidRDefault="00694831" w:rsidP="00694831">
      <w:pPr>
        <w:numPr>
          <w:ilvl w:val="1"/>
          <w:numId w:val="2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~35 provide trainings/presentations per year.</w:t>
      </w:r>
    </w:p>
    <w:p w14:paraId="094FD0B9" w14:textId="217CEDCB" w:rsidR="00EE262C" w:rsidRPr="009412F5" w:rsidRDefault="00EE262C" w:rsidP="00D16686">
      <w:pPr>
        <w:numPr>
          <w:ilvl w:val="0"/>
          <w:numId w:val="2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Work with university researchers, </w:t>
      </w:r>
      <w:proofErr w:type="gramStart"/>
      <w:r w:rsidRPr="009412F5">
        <w:rPr>
          <w:rFonts w:ascii="Times New Roman" w:hAnsi="Times New Roman" w:cs="Times New Roman"/>
          <w:sz w:val="24"/>
          <w:szCs w:val="24"/>
        </w:rPr>
        <w:t>educators</w:t>
      </w:r>
      <w:proofErr w:type="gramEnd"/>
      <w:r w:rsidRPr="009412F5">
        <w:rPr>
          <w:rFonts w:ascii="Times New Roman" w:hAnsi="Times New Roman" w:cs="Times New Roman"/>
          <w:sz w:val="24"/>
          <w:szCs w:val="24"/>
        </w:rPr>
        <w:t xml:space="preserve"> and others to expand weed control options and coordinate biological weed control efforts.</w:t>
      </w:r>
    </w:p>
    <w:p w14:paraId="7AC466B8" w14:textId="5EE593E3" w:rsidR="00694831" w:rsidRPr="009412F5" w:rsidRDefault="00694831" w:rsidP="00694831">
      <w:pPr>
        <w:numPr>
          <w:ilvl w:val="1"/>
          <w:numId w:val="2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5-10 press releases/Ag Alerts/Educational Info to public per year.</w:t>
      </w:r>
    </w:p>
    <w:p w14:paraId="4E966BAF" w14:textId="7BAE0AE9" w:rsidR="00694831" w:rsidRPr="009412F5" w:rsidRDefault="00694831" w:rsidP="00694831">
      <w:pPr>
        <w:numPr>
          <w:ilvl w:val="1"/>
          <w:numId w:val="2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~300 species &amp; location verifications per year.</w:t>
      </w:r>
    </w:p>
    <w:p w14:paraId="50BB3E71" w14:textId="2FD662BB" w:rsidR="00694831" w:rsidRPr="009412F5" w:rsidRDefault="00694831" w:rsidP="00694831">
      <w:pPr>
        <w:numPr>
          <w:ilvl w:val="1"/>
          <w:numId w:val="2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50-60 industry meetings as subject expert per year.</w:t>
      </w:r>
    </w:p>
    <w:p w14:paraId="643E2113" w14:textId="77777777" w:rsidR="00EE262C" w:rsidRPr="009412F5" w:rsidRDefault="00EE262C" w:rsidP="00595553">
      <w:pPr>
        <w:pStyle w:val="Heading3"/>
        <w:rPr>
          <w:rFonts w:cs="Times New Roman"/>
        </w:rPr>
      </w:pPr>
      <w:bookmarkStart w:id="30" w:name="NWSFF"/>
      <w:bookmarkStart w:id="31" w:name="_Toc66787355"/>
      <w:r w:rsidRPr="009412F5">
        <w:rPr>
          <w:rFonts w:cs="Times New Roman"/>
        </w:rPr>
        <w:t>Noxious Weed Seed Free Forage Program</w:t>
      </w:r>
      <w:bookmarkEnd w:id="31"/>
    </w:p>
    <w:bookmarkEnd w:id="30"/>
    <w:p w14:paraId="3E87B596" w14:textId="77777777" w:rsidR="00EE262C" w:rsidRPr="009412F5" w:rsidRDefault="00EE262C" w:rsidP="00D16686">
      <w:pPr>
        <w:numPr>
          <w:ilvl w:val="0"/>
          <w:numId w:val="23"/>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Prevent the spread of noxious weeds by coordinating efforts to grow and certify forage that is free of regionally designated noxious weeds and seeds.</w:t>
      </w:r>
    </w:p>
    <w:p w14:paraId="00D95E78" w14:textId="5CD44384" w:rsidR="00D16686" w:rsidRPr="009412F5" w:rsidRDefault="00D16686" w:rsidP="00D16686">
      <w:pPr>
        <w:numPr>
          <w:ilvl w:val="1"/>
          <w:numId w:val="23"/>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Certif</w:t>
      </w:r>
      <w:r w:rsidR="00607C76" w:rsidRPr="009412F5">
        <w:rPr>
          <w:rFonts w:ascii="Times New Roman" w:hAnsi="Times New Roman" w:cs="Times New Roman"/>
          <w:sz w:val="24"/>
          <w:szCs w:val="24"/>
        </w:rPr>
        <w:t>ied</w:t>
      </w:r>
      <w:r w:rsidRPr="009412F5">
        <w:rPr>
          <w:rFonts w:ascii="Times New Roman" w:hAnsi="Times New Roman" w:cs="Times New Roman"/>
          <w:sz w:val="24"/>
          <w:szCs w:val="24"/>
        </w:rPr>
        <w:t xml:space="preserve"> 8,000-10,000 acres of weed free forage.</w:t>
      </w:r>
    </w:p>
    <w:p w14:paraId="774E139B" w14:textId="2E09DF43" w:rsidR="00EE262C" w:rsidRPr="009412F5" w:rsidRDefault="00EE262C" w:rsidP="00D16686">
      <w:pPr>
        <w:numPr>
          <w:ilvl w:val="0"/>
          <w:numId w:val="23"/>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Promote forage products that are free of Montana designated noxious weed seeds and regionally designated noxious weeds and seeds.</w:t>
      </w:r>
    </w:p>
    <w:p w14:paraId="4BC6D3A0" w14:textId="5C6C73D1" w:rsidR="00D16686" w:rsidRPr="009412F5" w:rsidRDefault="00E937C3" w:rsidP="00D16686">
      <w:pPr>
        <w:numPr>
          <w:ilvl w:val="1"/>
          <w:numId w:val="23"/>
        </w:numPr>
        <w:spacing w:after="0" w:line="240" w:lineRule="auto"/>
        <w:rPr>
          <w:rFonts w:ascii="Times New Roman" w:hAnsi="Times New Roman" w:cs="Times New Roman"/>
          <w:sz w:val="24"/>
          <w:szCs w:val="24"/>
        </w:rPr>
      </w:pPr>
      <w:bookmarkStart w:id="32" w:name="_Hlk66703364"/>
      <w:r w:rsidRPr="009412F5">
        <w:rPr>
          <w:rFonts w:ascii="Times New Roman" w:hAnsi="Times New Roman" w:cs="Times New Roman"/>
          <w:sz w:val="24"/>
          <w:szCs w:val="24"/>
        </w:rPr>
        <w:t>In 2020, t</w:t>
      </w:r>
      <w:r w:rsidR="000E19E0" w:rsidRPr="009412F5">
        <w:rPr>
          <w:rFonts w:ascii="Times New Roman" w:hAnsi="Times New Roman" w:cs="Times New Roman"/>
          <w:sz w:val="24"/>
          <w:szCs w:val="24"/>
        </w:rPr>
        <w:t xml:space="preserve">he corresponding </w:t>
      </w:r>
      <w:r w:rsidR="00D16686" w:rsidRPr="009412F5">
        <w:rPr>
          <w:rFonts w:ascii="Times New Roman" w:hAnsi="Times New Roman" w:cs="Times New Roman"/>
          <w:sz w:val="24"/>
          <w:szCs w:val="24"/>
        </w:rPr>
        <w:t xml:space="preserve">Advisory Council recommended </w:t>
      </w:r>
      <w:r w:rsidRPr="009412F5">
        <w:rPr>
          <w:rFonts w:ascii="Times New Roman" w:hAnsi="Times New Roman" w:cs="Times New Roman"/>
          <w:sz w:val="24"/>
          <w:szCs w:val="24"/>
        </w:rPr>
        <w:t xml:space="preserve">a statute change that would expand Noxious Weed Seed Free Materials and promote additional Weed Free Products. </w:t>
      </w:r>
      <w:r w:rsidR="00100E3B" w:rsidRPr="009412F5">
        <w:rPr>
          <w:rFonts w:ascii="Times New Roman" w:hAnsi="Times New Roman" w:cs="Times New Roman"/>
          <w:sz w:val="24"/>
          <w:szCs w:val="24"/>
        </w:rPr>
        <w:t xml:space="preserve">See </w:t>
      </w:r>
      <w:hyperlink r:id="rId9" w:history="1">
        <w:r w:rsidR="00100E3B" w:rsidRPr="009412F5">
          <w:rPr>
            <w:rStyle w:val="Hyperlink"/>
            <w:rFonts w:ascii="Times New Roman" w:hAnsi="Times New Roman" w:cs="Times New Roman"/>
            <w:sz w:val="24"/>
            <w:szCs w:val="24"/>
          </w:rPr>
          <w:t>House Bill 93</w:t>
        </w:r>
      </w:hyperlink>
      <w:r w:rsidR="00100E3B" w:rsidRPr="009412F5">
        <w:rPr>
          <w:rFonts w:ascii="Times New Roman" w:hAnsi="Times New Roman" w:cs="Times New Roman"/>
          <w:sz w:val="24"/>
          <w:szCs w:val="24"/>
        </w:rPr>
        <w:t xml:space="preserve">. </w:t>
      </w:r>
      <w:r w:rsidRPr="009412F5">
        <w:rPr>
          <w:rFonts w:ascii="Times New Roman" w:hAnsi="Times New Roman" w:cs="Times New Roman"/>
          <w:sz w:val="24"/>
          <w:szCs w:val="24"/>
        </w:rPr>
        <w:t xml:space="preserve"> </w:t>
      </w:r>
    </w:p>
    <w:p w14:paraId="715B7C62" w14:textId="77777777" w:rsidR="007005EA" w:rsidRPr="009412F5" w:rsidRDefault="007005EA" w:rsidP="00595553">
      <w:pPr>
        <w:pStyle w:val="Heading3"/>
        <w:rPr>
          <w:rFonts w:cs="Times New Roman"/>
        </w:rPr>
      </w:pPr>
      <w:bookmarkStart w:id="33" w:name="PesticideMgmt"/>
      <w:bookmarkStart w:id="34" w:name="_Toc66787356"/>
      <w:bookmarkEnd w:id="32"/>
      <w:r w:rsidRPr="009412F5">
        <w:rPr>
          <w:rFonts w:cs="Times New Roman"/>
        </w:rPr>
        <w:t>Nursery Program</w:t>
      </w:r>
      <w:bookmarkEnd w:id="34"/>
    </w:p>
    <w:p w14:paraId="5DBFAFE4" w14:textId="77777777" w:rsidR="007005EA" w:rsidRPr="009412F5" w:rsidRDefault="007005EA" w:rsidP="007005EA">
      <w:pPr>
        <w:numPr>
          <w:ilvl w:val="0"/>
          <w:numId w:val="24"/>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Protect consumers by inspecting and assuring the quality of nursery stock.</w:t>
      </w:r>
    </w:p>
    <w:p w14:paraId="1DCB9413" w14:textId="77777777" w:rsidR="007005EA" w:rsidRPr="009412F5" w:rsidRDefault="007005EA" w:rsidP="007005EA">
      <w:pPr>
        <w:numPr>
          <w:ilvl w:val="1"/>
          <w:numId w:val="24"/>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Licensed over 950 plant nurseries.</w:t>
      </w:r>
    </w:p>
    <w:p w14:paraId="25FC5301" w14:textId="77777777" w:rsidR="007005EA" w:rsidRPr="009412F5" w:rsidRDefault="007005EA" w:rsidP="007005EA">
      <w:pPr>
        <w:numPr>
          <w:ilvl w:val="0"/>
          <w:numId w:val="24"/>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Minimize the risk of interstate and intrastate movement of pests and diseases on nursery stock.</w:t>
      </w:r>
    </w:p>
    <w:p w14:paraId="0CB7A13D" w14:textId="77777777" w:rsidR="00EE262C" w:rsidRPr="009412F5" w:rsidRDefault="00EE262C" w:rsidP="00595553">
      <w:pPr>
        <w:pStyle w:val="Heading3"/>
        <w:rPr>
          <w:rFonts w:cs="Times New Roman"/>
        </w:rPr>
      </w:pPr>
      <w:bookmarkStart w:id="35" w:name="_Toc66787357"/>
      <w:r w:rsidRPr="009412F5">
        <w:rPr>
          <w:rFonts w:cs="Times New Roman"/>
        </w:rPr>
        <w:t>Pesticide Management Program</w:t>
      </w:r>
      <w:bookmarkEnd w:id="35"/>
    </w:p>
    <w:bookmarkEnd w:id="33"/>
    <w:p w14:paraId="7BB14BF1" w14:textId="77777777" w:rsidR="00EE262C" w:rsidRPr="009412F5" w:rsidRDefault="00EE262C" w:rsidP="00D16686">
      <w:pPr>
        <w:numPr>
          <w:ilvl w:val="0"/>
          <w:numId w:val="25"/>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Ensure that pesticides are available for agricultural production and public health needs.</w:t>
      </w:r>
    </w:p>
    <w:p w14:paraId="5BBB51E3" w14:textId="77777777" w:rsidR="00EE262C" w:rsidRPr="009412F5" w:rsidRDefault="00EE262C" w:rsidP="00D16686">
      <w:pPr>
        <w:numPr>
          <w:ilvl w:val="0"/>
          <w:numId w:val="25"/>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Ensure compliance with the Montana Pesticides Act and the Federal Insecticide, Fungicide and Rodenticide Act.</w:t>
      </w:r>
    </w:p>
    <w:p w14:paraId="3C415CB0" w14:textId="3A69A8EC" w:rsidR="00EE262C" w:rsidRPr="009412F5" w:rsidRDefault="00EE262C" w:rsidP="00607C76">
      <w:pPr>
        <w:numPr>
          <w:ilvl w:val="1"/>
          <w:numId w:val="25"/>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License</w:t>
      </w:r>
      <w:r w:rsidR="00E87C17" w:rsidRPr="009412F5">
        <w:rPr>
          <w:rFonts w:ascii="Times New Roman" w:hAnsi="Times New Roman" w:cs="Times New Roman"/>
          <w:sz w:val="24"/>
          <w:szCs w:val="24"/>
        </w:rPr>
        <w:t>d</w:t>
      </w:r>
      <w:r w:rsidRPr="009412F5">
        <w:rPr>
          <w:rFonts w:ascii="Times New Roman" w:hAnsi="Times New Roman" w:cs="Times New Roman"/>
          <w:sz w:val="24"/>
          <w:szCs w:val="24"/>
        </w:rPr>
        <w:t xml:space="preserve"> 3,233 pesticide businesses. </w:t>
      </w:r>
    </w:p>
    <w:p w14:paraId="328DA301" w14:textId="77777777" w:rsidR="00EE262C" w:rsidRPr="009412F5" w:rsidRDefault="00EE262C" w:rsidP="00595553">
      <w:pPr>
        <w:pStyle w:val="Heading3"/>
        <w:rPr>
          <w:rFonts w:cs="Times New Roman"/>
        </w:rPr>
      </w:pPr>
      <w:bookmarkStart w:id="36" w:name="PestDisposal"/>
      <w:bookmarkStart w:id="37" w:name="_Toc66787358"/>
      <w:r w:rsidRPr="009412F5">
        <w:rPr>
          <w:rFonts w:cs="Times New Roman"/>
        </w:rPr>
        <w:t>Pesticide Disposal and Pesticide Container Recycling Programs</w:t>
      </w:r>
      <w:bookmarkEnd w:id="37"/>
    </w:p>
    <w:bookmarkEnd w:id="36"/>
    <w:p w14:paraId="7EB339BF" w14:textId="6208BE67" w:rsidR="00EE262C" w:rsidRPr="009412F5" w:rsidRDefault="00EE262C" w:rsidP="00D16686">
      <w:pPr>
        <w:numPr>
          <w:ilvl w:val="0"/>
          <w:numId w:val="2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 opportunities for applicators and the public to dispose of waste pesticides.</w:t>
      </w:r>
    </w:p>
    <w:p w14:paraId="2F212A8E" w14:textId="77777777" w:rsidR="007005EA" w:rsidRPr="009412F5" w:rsidRDefault="007005EA" w:rsidP="007005EA">
      <w:pPr>
        <w:numPr>
          <w:ilvl w:val="1"/>
          <w:numId w:val="2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Provided four collection/disposal sites across the state. </w:t>
      </w:r>
    </w:p>
    <w:p w14:paraId="3CBB532A" w14:textId="77777777" w:rsidR="00EE262C" w:rsidRPr="009412F5" w:rsidRDefault="00EE262C" w:rsidP="00D16686">
      <w:pPr>
        <w:numPr>
          <w:ilvl w:val="0"/>
          <w:numId w:val="2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Conduct a pesticide container recycling program to reduce landfill demand.</w:t>
      </w:r>
    </w:p>
    <w:p w14:paraId="797258FB" w14:textId="77777777" w:rsidR="00EE262C" w:rsidRPr="009412F5" w:rsidRDefault="00EE262C" w:rsidP="00D16686">
      <w:pPr>
        <w:numPr>
          <w:ilvl w:val="0"/>
          <w:numId w:val="2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 a means for recycling of container types for which an acceptable disposal method is not otherwise available.</w:t>
      </w:r>
    </w:p>
    <w:p w14:paraId="32CC9683" w14:textId="343E75DB" w:rsidR="00EE262C" w:rsidRPr="009412F5" w:rsidRDefault="00EE262C" w:rsidP="00607C76">
      <w:pPr>
        <w:numPr>
          <w:ilvl w:val="1"/>
          <w:numId w:val="2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Recycle</w:t>
      </w:r>
      <w:r w:rsidR="00607C76" w:rsidRPr="009412F5">
        <w:rPr>
          <w:rFonts w:ascii="Times New Roman" w:hAnsi="Times New Roman" w:cs="Times New Roman"/>
          <w:sz w:val="24"/>
          <w:szCs w:val="24"/>
        </w:rPr>
        <w:t>d</w:t>
      </w:r>
      <w:r w:rsidRPr="009412F5">
        <w:rPr>
          <w:rFonts w:ascii="Times New Roman" w:hAnsi="Times New Roman" w:cs="Times New Roman"/>
          <w:sz w:val="24"/>
          <w:szCs w:val="24"/>
        </w:rPr>
        <w:t xml:space="preserve"> 25,000-40,000 pounds of pesticide container plastic.</w:t>
      </w:r>
    </w:p>
    <w:p w14:paraId="6DB6E6D8" w14:textId="19997846" w:rsidR="00EE262C" w:rsidRPr="009412F5" w:rsidRDefault="00EE262C" w:rsidP="00595553">
      <w:pPr>
        <w:pStyle w:val="Heading2"/>
        <w:rPr>
          <w:rFonts w:cs="Times New Roman"/>
        </w:rPr>
      </w:pPr>
      <w:bookmarkStart w:id="38" w:name="CSB"/>
      <w:bookmarkStart w:id="39" w:name="_Hlk66780153"/>
      <w:bookmarkStart w:id="40" w:name="_Toc66787359"/>
      <w:r w:rsidRPr="009412F5">
        <w:rPr>
          <w:rFonts w:cs="Times New Roman"/>
        </w:rPr>
        <w:t>Commodity Service Bureau</w:t>
      </w:r>
      <w:bookmarkEnd w:id="38"/>
      <w:r w:rsidR="007005EA" w:rsidRPr="009412F5">
        <w:rPr>
          <w:rFonts w:cs="Times New Roman"/>
        </w:rPr>
        <w:t xml:space="preserve"> Objectives and Measurables</w:t>
      </w:r>
      <w:bookmarkEnd w:id="40"/>
    </w:p>
    <w:p w14:paraId="1CC2E2B5" w14:textId="77777777" w:rsidR="00EE262C" w:rsidRPr="009412F5" w:rsidRDefault="00EE262C" w:rsidP="00595553">
      <w:pPr>
        <w:pStyle w:val="Heading3"/>
        <w:rPr>
          <w:rFonts w:cs="Times New Roman"/>
        </w:rPr>
      </w:pPr>
      <w:bookmarkStart w:id="41" w:name="CommodityDealer"/>
      <w:bookmarkStart w:id="42" w:name="_Toc66787360"/>
      <w:r w:rsidRPr="009412F5">
        <w:rPr>
          <w:rFonts w:cs="Times New Roman"/>
        </w:rPr>
        <w:t>Agricultural Commodity Dealer and Commodity Warehouse Program</w:t>
      </w:r>
      <w:bookmarkEnd w:id="42"/>
    </w:p>
    <w:bookmarkEnd w:id="41"/>
    <w:p w14:paraId="7B800581" w14:textId="77777777" w:rsidR="00EE262C" w:rsidRPr="009412F5" w:rsidRDefault="00EE262C" w:rsidP="00D16686">
      <w:pPr>
        <w:numPr>
          <w:ilvl w:val="0"/>
          <w:numId w:val="27"/>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Mitigate possible financial loss for agricultural producers when marketing commodities.</w:t>
      </w:r>
    </w:p>
    <w:bookmarkEnd w:id="39"/>
    <w:p w14:paraId="79601833" w14:textId="77777777" w:rsidR="00EE262C" w:rsidRPr="009412F5" w:rsidRDefault="00EE262C" w:rsidP="00D16686">
      <w:pPr>
        <w:numPr>
          <w:ilvl w:val="0"/>
          <w:numId w:val="27"/>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Ensure compliance with the Montana Agricultural Warehouse Standards Act.</w:t>
      </w:r>
    </w:p>
    <w:p w14:paraId="768D63EB" w14:textId="77777777" w:rsidR="00EE262C" w:rsidRPr="009412F5" w:rsidRDefault="00EE262C" w:rsidP="00D16686">
      <w:pPr>
        <w:numPr>
          <w:ilvl w:val="0"/>
          <w:numId w:val="27"/>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Ensure the security of Montana grown commodities held in safekeeping for Montana producers and owners.</w:t>
      </w:r>
    </w:p>
    <w:p w14:paraId="293F3744" w14:textId="57F8C926" w:rsidR="00EE262C" w:rsidRPr="009412F5" w:rsidRDefault="00EE262C" w:rsidP="00607C76">
      <w:pPr>
        <w:numPr>
          <w:ilvl w:val="1"/>
          <w:numId w:val="27"/>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License</w:t>
      </w:r>
      <w:r w:rsidR="00607C76" w:rsidRPr="009412F5">
        <w:rPr>
          <w:rFonts w:ascii="Times New Roman" w:hAnsi="Times New Roman" w:cs="Times New Roman"/>
          <w:sz w:val="24"/>
          <w:szCs w:val="24"/>
        </w:rPr>
        <w:t>d</w:t>
      </w:r>
      <w:r w:rsidRPr="009412F5">
        <w:rPr>
          <w:rFonts w:ascii="Times New Roman" w:hAnsi="Times New Roman" w:cs="Times New Roman"/>
          <w:sz w:val="24"/>
          <w:szCs w:val="24"/>
        </w:rPr>
        <w:t xml:space="preserve"> 275 Commodity Dealers and Warehouses. </w:t>
      </w:r>
    </w:p>
    <w:p w14:paraId="79380025" w14:textId="77777777" w:rsidR="00EE262C" w:rsidRPr="009412F5" w:rsidRDefault="00EE262C" w:rsidP="00595553">
      <w:pPr>
        <w:pStyle w:val="Heading3"/>
        <w:rPr>
          <w:rFonts w:cs="Times New Roman"/>
        </w:rPr>
      </w:pPr>
      <w:bookmarkStart w:id="43" w:name="AnhydrousAmmonia"/>
      <w:bookmarkStart w:id="44" w:name="_Hlk66780161"/>
      <w:bookmarkStart w:id="45" w:name="_Toc66787361"/>
      <w:r w:rsidRPr="009412F5">
        <w:rPr>
          <w:rFonts w:cs="Times New Roman"/>
        </w:rPr>
        <w:t>Anhydrous Ammonia Program</w:t>
      </w:r>
      <w:bookmarkEnd w:id="45"/>
    </w:p>
    <w:bookmarkEnd w:id="43"/>
    <w:p w14:paraId="746A807A" w14:textId="77777777" w:rsidR="00EE262C" w:rsidRPr="009412F5" w:rsidRDefault="00EE262C" w:rsidP="00D16686">
      <w:pPr>
        <w:numPr>
          <w:ilvl w:val="0"/>
          <w:numId w:val="28"/>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Promote the effective and safe use of anhydrous ammonia by persons handling the product and for surrounding communities.</w:t>
      </w:r>
    </w:p>
    <w:p w14:paraId="34CFBE09" w14:textId="77777777" w:rsidR="00EE262C" w:rsidRPr="009412F5" w:rsidRDefault="00EE262C" w:rsidP="00D16686">
      <w:pPr>
        <w:numPr>
          <w:ilvl w:val="0"/>
          <w:numId w:val="28"/>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Review and approve new sites for anhydrous ammonia facilities.</w:t>
      </w:r>
    </w:p>
    <w:p w14:paraId="20BA2089" w14:textId="77777777" w:rsidR="00EE262C" w:rsidRPr="009412F5" w:rsidRDefault="00EE262C" w:rsidP="00595553">
      <w:pPr>
        <w:pStyle w:val="Heading3"/>
        <w:rPr>
          <w:rFonts w:cs="Times New Roman"/>
        </w:rPr>
      </w:pPr>
      <w:bookmarkStart w:id="46" w:name="Feed"/>
      <w:bookmarkStart w:id="47" w:name="_Toc66787362"/>
      <w:bookmarkEnd w:id="44"/>
      <w:r w:rsidRPr="009412F5">
        <w:rPr>
          <w:rFonts w:cs="Times New Roman"/>
        </w:rPr>
        <w:t>Commercial Feed Program</w:t>
      </w:r>
      <w:bookmarkEnd w:id="46"/>
      <w:bookmarkEnd w:id="47"/>
    </w:p>
    <w:p w14:paraId="1F7EE344" w14:textId="46504755" w:rsidR="00EE262C" w:rsidRPr="009412F5" w:rsidRDefault="00EE262C" w:rsidP="00D16686">
      <w:pPr>
        <w:numPr>
          <w:ilvl w:val="0"/>
          <w:numId w:val="2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Promote the safety and effectiveness of commercial feeds and feed ingredients for livestock and companion animals.</w:t>
      </w:r>
    </w:p>
    <w:p w14:paraId="3BA3D2FB" w14:textId="0D785208" w:rsidR="00B37868" w:rsidRPr="009412F5" w:rsidRDefault="00B37868" w:rsidP="00B37868">
      <w:pPr>
        <w:numPr>
          <w:ilvl w:val="1"/>
          <w:numId w:val="2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330 samples per year.</w:t>
      </w:r>
    </w:p>
    <w:p w14:paraId="30228267" w14:textId="36F163B7" w:rsidR="00B37868" w:rsidRPr="009412F5" w:rsidRDefault="00B37868" w:rsidP="00B37868">
      <w:pPr>
        <w:numPr>
          <w:ilvl w:val="1"/>
          <w:numId w:val="2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500-1,000 inquiries.</w:t>
      </w:r>
    </w:p>
    <w:p w14:paraId="10CD6C23" w14:textId="5BB0FE8E" w:rsidR="00B37868" w:rsidRPr="009412F5" w:rsidRDefault="00B37868" w:rsidP="00B37868">
      <w:pPr>
        <w:numPr>
          <w:ilvl w:val="1"/>
          <w:numId w:val="2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50-55 formal case files.</w:t>
      </w:r>
    </w:p>
    <w:p w14:paraId="61E163B8" w14:textId="77777777" w:rsidR="00EE262C" w:rsidRPr="009412F5" w:rsidRDefault="00EE262C" w:rsidP="00D16686">
      <w:pPr>
        <w:numPr>
          <w:ilvl w:val="0"/>
          <w:numId w:val="2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Ensure that consumers receive only quality feed products made from safe and approved feed ingredients and that nutritional claims are met.</w:t>
      </w:r>
    </w:p>
    <w:p w14:paraId="1EBB76A4" w14:textId="77777777" w:rsidR="00EE262C" w:rsidRPr="009412F5" w:rsidRDefault="00EE262C" w:rsidP="00D16686">
      <w:pPr>
        <w:numPr>
          <w:ilvl w:val="0"/>
          <w:numId w:val="2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Ensure that commercial feeds are properly labeled so that consumers are adequately informed.</w:t>
      </w:r>
    </w:p>
    <w:p w14:paraId="6B3C385B" w14:textId="17946DDB" w:rsidR="00607C76" w:rsidRPr="009412F5" w:rsidRDefault="00607C76" w:rsidP="00607C76">
      <w:pPr>
        <w:numPr>
          <w:ilvl w:val="1"/>
          <w:numId w:val="2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License</w:t>
      </w:r>
      <w:r w:rsidR="000A0464" w:rsidRPr="009412F5">
        <w:rPr>
          <w:rFonts w:ascii="Times New Roman" w:hAnsi="Times New Roman" w:cs="Times New Roman"/>
          <w:sz w:val="24"/>
          <w:szCs w:val="24"/>
        </w:rPr>
        <w:t>d</w:t>
      </w:r>
      <w:r w:rsidRPr="009412F5">
        <w:rPr>
          <w:rFonts w:ascii="Times New Roman" w:hAnsi="Times New Roman" w:cs="Times New Roman"/>
          <w:sz w:val="24"/>
          <w:szCs w:val="24"/>
        </w:rPr>
        <w:t xml:space="preserve"> 11,021 specialty and pet feed products.</w:t>
      </w:r>
    </w:p>
    <w:p w14:paraId="15B5AA9E" w14:textId="34472860" w:rsidR="00EE262C" w:rsidRPr="009412F5" w:rsidRDefault="00EE262C" w:rsidP="00607C76">
      <w:pPr>
        <w:numPr>
          <w:ilvl w:val="1"/>
          <w:numId w:val="29"/>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License</w:t>
      </w:r>
      <w:r w:rsidR="000A0464" w:rsidRPr="009412F5">
        <w:rPr>
          <w:rFonts w:ascii="Times New Roman" w:hAnsi="Times New Roman" w:cs="Times New Roman"/>
          <w:sz w:val="24"/>
          <w:szCs w:val="24"/>
        </w:rPr>
        <w:t>d</w:t>
      </w:r>
      <w:r w:rsidRPr="009412F5">
        <w:rPr>
          <w:rFonts w:ascii="Times New Roman" w:hAnsi="Times New Roman" w:cs="Times New Roman"/>
          <w:sz w:val="24"/>
          <w:szCs w:val="24"/>
        </w:rPr>
        <w:t xml:space="preserve"> 1,154 feed dealers and manufacturers.</w:t>
      </w:r>
    </w:p>
    <w:p w14:paraId="755F2951" w14:textId="77777777" w:rsidR="00EE262C" w:rsidRPr="009412F5" w:rsidRDefault="00EE262C" w:rsidP="00595553">
      <w:pPr>
        <w:pStyle w:val="Heading3"/>
        <w:rPr>
          <w:rFonts w:cs="Times New Roman"/>
        </w:rPr>
      </w:pPr>
      <w:bookmarkStart w:id="48" w:name="Fertilizer"/>
      <w:bookmarkStart w:id="49" w:name="_Toc66787363"/>
      <w:r w:rsidRPr="009412F5">
        <w:rPr>
          <w:rFonts w:cs="Times New Roman"/>
        </w:rPr>
        <w:t>Commercial Fertilizer Program</w:t>
      </w:r>
      <w:bookmarkEnd w:id="48"/>
      <w:bookmarkEnd w:id="49"/>
    </w:p>
    <w:p w14:paraId="5EC0F1EC" w14:textId="7B303937" w:rsidR="00EE262C" w:rsidRPr="009412F5" w:rsidRDefault="00EE262C" w:rsidP="00D16686">
      <w:pPr>
        <w:numPr>
          <w:ilvl w:val="0"/>
          <w:numId w:val="30"/>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Promote the safety and effectiveness of commercial fertilizers.</w:t>
      </w:r>
    </w:p>
    <w:p w14:paraId="33220F96" w14:textId="436CF719" w:rsidR="00B37868" w:rsidRPr="009412F5" w:rsidRDefault="00B37868" w:rsidP="00B37868">
      <w:pPr>
        <w:pStyle w:val="ListParagraph"/>
        <w:numPr>
          <w:ilvl w:val="1"/>
          <w:numId w:val="30"/>
        </w:numPr>
        <w:spacing w:after="0"/>
        <w:rPr>
          <w:rFonts w:ascii="Times New Roman" w:hAnsi="Times New Roman" w:cs="Times New Roman"/>
        </w:rPr>
      </w:pPr>
      <w:r w:rsidRPr="009412F5">
        <w:rPr>
          <w:rFonts w:ascii="Times New Roman" w:hAnsi="Times New Roman" w:cs="Times New Roman"/>
        </w:rPr>
        <w:t>220 samples per year.</w:t>
      </w:r>
    </w:p>
    <w:p w14:paraId="6F25138A" w14:textId="7C6B8226" w:rsidR="00B37868" w:rsidRPr="009412F5" w:rsidRDefault="00B37868" w:rsidP="00B37868">
      <w:pPr>
        <w:pStyle w:val="ListParagraph"/>
        <w:numPr>
          <w:ilvl w:val="1"/>
          <w:numId w:val="30"/>
        </w:numPr>
        <w:spacing w:after="0"/>
        <w:rPr>
          <w:rFonts w:ascii="Times New Roman" w:hAnsi="Times New Roman" w:cs="Times New Roman"/>
        </w:rPr>
      </w:pPr>
      <w:r w:rsidRPr="009412F5">
        <w:rPr>
          <w:rFonts w:ascii="Times New Roman" w:hAnsi="Times New Roman" w:cs="Times New Roman"/>
        </w:rPr>
        <w:t>500-750 inquires.</w:t>
      </w:r>
    </w:p>
    <w:p w14:paraId="040FEBFE" w14:textId="471E440A" w:rsidR="00B37868" w:rsidRPr="009412F5" w:rsidRDefault="00B37868" w:rsidP="00B37868">
      <w:pPr>
        <w:pStyle w:val="ListParagraph"/>
        <w:numPr>
          <w:ilvl w:val="1"/>
          <w:numId w:val="30"/>
        </w:numPr>
        <w:spacing w:after="0"/>
        <w:rPr>
          <w:rFonts w:ascii="Times New Roman" w:hAnsi="Times New Roman" w:cs="Times New Roman"/>
        </w:rPr>
      </w:pPr>
      <w:r w:rsidRPr="009412F5">
        <w:rPr>
          <w:rFonts w:ascii="Times New Roman" w:hAnsi="Times New Roman" w:cs="Times New Roman"/>
        </w:rPr>
        <w:t>30-35 formal case files.</w:t>
      </w:r>
    </w:p>
    <w:p w14:paraId="2B0DE159" w14:textId="77777777" w:rsidR="00EE262C" w:rsidRPr="009412F5" w:rsidRDefault="00EE262C" w:rsidP="00D16686">
      <w:pPr>
        <w:numPr>
          <w:ilvl w:val="0"/>
          <w:numId w:val="30"/>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Ensure that consumers receive only quality fertilizer products made from safe and approved ingredients and that nutrient claims are met.</w:t>
      </w:r>
    </w:p>
    <w:p w14:paraId="4E8ADB6A" w14:textId="77777777" w:rsidR="00EE262C" w:rsidRPr="009412F5" w:rsidRDefault="00EE262C" w:rsidP="00D16686">
      <w:pPr>
        <w:numPr>
          <w:ilvl w:val="0"/>
          <w:numId w:val="30"/>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Ensure that commercial fertilizers are properly labeled so that consumers are adequately informed.</w:t>
      </w:r>
    </w:p>
    <w:p w14:paraId="4010414F" w14:textId="106CB67E" w:rsidR="00EE262C" w:rsidRPr="009412F5" w:rsidRDefault="00EE262C" w:rsidP="00607C76">
      <w:pPr>
        <w:numPr>
          <w:ilvl w:val="1"/>
          <w:numId w:val="30"/>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License</w:t>
      </w:r>
      <w:r w:rsidR="000A0464" w:rsidRPr="009412F5">
        <w:rPr>
          <w:rFonts w:ascii="Times New Roman" w:hAnsi="Times New Roman" w:cs="Times New Roman"/>
          <w:sz w:val="24"/>
          <w:szCs w:val="24"/>
        </w:rPr>
        <w:t>d</w:t>
      </w:r>
      <w:r w:rsidRPr="009412F5">
        <w:rPr>
          <w:rFonts w:ascii="Times New Roman" w:hAnsi="Times New Roman" w:cs="Times New Roman"/>
          <w:sz w:val="24"/>
          <w:szCs w:val="24"/>
        </w:rPr>
        <w:t xml:space="preserve"> 5,683 specialty fertilizer and soil amendment products.</w:t>
      </w:r>
    </w:p>
    <w:p w14:paraId="4AA63855" w14:textId="35A1B473" w:rsidR="00EE262C" w:rsidRPr="009412F5" w:rsidRDefault="00EE262C" w:rsidP="00607C76">
      <w:pPr>
        <w:numPr>
          <w:ilvl w:val="1"/>
          <w:numId w:val="30"/>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License</w:t>
      </w:r>
      <w:r w:rsidR="000A0464" w:rsidRPr="009412F5">
        <w:rPr>
          <w:rFonts w:ascii="Times New Roman" w:hAnsi="Times New Roman" w:cs="Times New Roman"/>
          <w:sz w:val="24"/>
          <w:szCs w:val="24"/>
        </w:rPr>
        <w:t>d</w:t>
      </w:r>
      <w:r w:rsidRPr="009412F5">
        <w:rPr>
          <w:rFonts w:ascii="Times New Roman" w:hAnsi="Times New Roman" w:cs="Times New Roman"/>
          <w:sz w:val="24"/>
          <w:szCs w:val="24"/>
        </w:rPr>
        <w:t xml:space="preserve"> 658 Fertilizer dealers/manufacturers. </w:t>
      </w:r>
    </w:p>
    <w:p w14:paraId="5705A1D4" w14:textId="77777777" w:rsidR="007005EA" w:rsidRPr="009412F5" w:rsidRDefault="007005EA" w:rsidP="00595553">
      <w:pPr>
        <w:pStyle w:val="Heading3"/>
        <w:rPr>
          <w:rFonts w:cs="Times New Roman"/>
          <w:lang w:val="en"/>
        </w:rPr>
      </w:pPr>
      <w:bookmarkStart w:id="50" w:name="_Hlk66695913"/>
      <w:bookmarkStart w:id="51" w:name="Produce"/>
      <w:bookmarkStart w:id="52" w:name="_Toc66787364"/>
      <w:r w:rsidRPr="009412F5">
        <w:rPr>
          <w:rFonts w:cs="Times New Roman"/>
          <w:lang w:val="en"/>
        </w:rPr>
        <w:t>Hemp Program</w:t>
      </w:r>
      <w:bookmarkEnd w:id="52"/>
    </w:p>
    <w:p w14:paraId="0E1E3795" w14:textId="272F7CDE" w:rsidR="007005EA" w:rsidRPr="009412F5" w:rsidRDefault="007005EA" w:rsidP="007005EA">
      <w:pPr>
        <w:pStyle w:val="ListParagraph"/>
        <w:numPr>
          <w:ilvl w:val="0"/>
          <w:numId w:val="30"/>
        </w:numPr>
        <w:spacing w:after="0" w:line="240" w:lineRule="auto"/>
        <w:rPr>
          <w:rFonts w:ascii="Times New Roman" w:hAnsi="Times New Roman" w:cs="Times New Roman"/>
          <w:b/>
          <w:bCs/>
          <w:sz w:val="24"/>
          <w:szCs w:val="24"/>
          <w:lang w:val="en"/>
        </w:rPr>
      </w:pPr>
      <w:r w:rsidRPr="009412F5">
        <w:rPr>
          <w:rFonts w:ascii="Times New Roman" w:hAnsi="Times New Roman" w:cs="Times New Roman"/>
          <w:sz w:val="24"/>
          <w:szCs w:val="24"/>
          <w:lang w:val="en"/>
        </w:rPr>
        <w:t xml:space="preserve">Ensure hemp farmers </w:t>
      </w:r>
      <w:proofErr w:type="gramStart"/>
      <w:r w:rsidRPr="009412F5">
        <w:rPr>
          <w:rFonts w:ascii="Times New Roman" w:hAnsi="Times New Roman" w:cs="Times New Roman"/>
          <w:sz w:val="24"/>
          <w:szCs w:val="24"/>
          <w:lang w:val="en"/>
        </w:rPr>
        <w:t>are in compliance with</w:t>
      </w:r>
      <w:proofErr w:type="gramEnd"/>
      <w:r w:rsidRPr="009412F5">
        <w:rPr>
          <w:rFonts w:ascii="Times New Roman" w:hAnsi="Times New Roman" w:cs="Times New Roman"/>
          <w:sz w:val="24"/>
          <w:szCs w:val="24"/>
          <w:lang w:val="en"/>
        </w:rPr>
        <w:t xml:space="preserve"> state and federal laws</w:t>
      </w:r>
    </w:p>
    <w:p w14:paraId="63D625B1" w14:textId="5D9BB4C1" w:rsidR="00A17A14" w:rsidRPr="009412F5" w:rsidRDefault="00A17A14" w:rsidP="00A17A14">
      <w:pPr>
        <w:pStyle w:val="ListParagraph"/>
        <w:numPr>
          <w:ilvl w:val="1"/>
          <w:numId w:val="30"/>
        </w:numPr>
        <w:spacing w:after="0" w:line="240" w:lineRule="auto"/>
        <w:rPr>
          <w:rFonts w:ascii="Times New Roman" w:hAnsi="Times New Roman" w:cs="Times New Roman"/>
          <w:b/>
          <w:bCs/>
          <w:sz w:val="24"/>
          <w:szCs w:val="24"/>
          <w:lang w:val="en"/>
        </w:rPr>
      </w:pPr>
      <w:r w:rsidRPr="009412F5">
        <w:rPr>
          <w:rFonts w:ascii="Times New Roman" w:hAnsi="Times New Roman" w:cs="Times New Roman"/>
          <w:sz w:val="24"/>
          <w:szCs w:val="24"/>
          <w:lang w:val="en"/>
        </w:rPr>
        <w:t>Licensed 124 growers, 94 continued to plant a total of 10,950 acres</w:t>
      </w:r>
    </w:p>
    <w:p w14:paraId="38470261" w14:textId="00048D34" w:rsidR="007005EA" w:rsidRPr="009412F5" w:rsidRDefault="007005EA" w:rsidP="007005EA">
      <w:pPr>
        <w:pStyle w:val="ListParagraph"/>
        <w:numPr>
          <w:ilvl w:val="0"/>
          <w:numId w:val="30"/>
        </w:numPr>
        <w:spacing w:after="0" w:line="240" w:lineRule="auto"/>
        <w:rPr>
          <w:rFonts w:ascii="Times New Roman" w:hAnsi="Times New Roman" w:cs="Times New Roman"/>
          <w:b/>
          <w:bCs/>
          <w:sz w:val="24"/>
          <w:szCs w:val="24"/>
          <w:lang w:val="en"/>
        </w:rPr>
      </w:pPr>
      <w:r w:rsidRPr="009412F5">
        <w:rPr>
          <w:rFonts w:ascii="Times New Roman" w:hAnsi="Times New Roman" w:cs="Times New Roman"/>
          <w:sz w:val="24"/>
          <w:szCs w:val="24"/>
          <w:lang w:val="en"/>
        </w:rPr>
        <w:t>Ensure harvested hemp crops are laboratory tested and in compliance with state and federal laws</w:t>
      </w:r>
    </w:p>
    <w:p w14:paraId="49A9ACA7" w14:textId="232C9F12" w:rsidR="00A17A14" w:rsidRPr="009412F5" w:rsidRDefault="00B0190F" w:rsidP="00A17A14">
      <w:pPr>
        <w:pStyle w:val="ListParagraph"/>
        <w:numPr>
          <w:ilvl w:val="1"/>
          <w:numId w:val="30"/>
        </w:numPr>
        <w:spacing w:after="0" w:line="240" w:lineRule="auto"/>
        <w:rPr>
          <w:rFonts w:ascii="Times New Roman" w:hAnsi="Times New Roman" w:cs="Times New Roman"/>
          <w:b/>
          <w:bCs/>
          <w:sz w:val="24"/>
          <w:szCs w:val="24"/>
          <w:lang w:val="en"/>
        </w:rPr>
      </w:pPr>
      <w:r w:rsidRPr="009412F5">
        <w:rPr>
          <w:rFonts w:ascii="Times New Roman" w:hAnsi="Times New Roman" w:cs="Times New Roman"/>
          <w:sz w:val="24"/>
          <w:szCs w:val="24"/>
          <w:lang w:val="en"/>
        </w:rPr>
        <w:t xml:space="preserve">Collected 153 samples representing 153 crops. Mediated or ensured disposal of 30 non-compliant crops </w:t>
      </w:r>
    </w:p>
    <w:p w14:paraId="1733265F" w14:textId="77777777" w:rsidR="007005EA" w:rsidRPr="009412F5" w:rsidRDefault="007005EA" w:rsidP="00595553">
      <w:pPr>
        <w:pStyle w:val="Heading3"/>
        <w:rPr>
          <w:rFonts w:cs="Times New Roman"/>
        </w:rPr>
      </w:pPr>
      <w:bookmarkStart w:id="53" w:name="_Hlk66780177"/>
      <w:bookmarkStart w:id="54" w:name="_Toc66787365"/>
      <w:bookmarkEnd w:id="50"/>
      <w:r w:rsidRPr="009412F5">
        <w:rPr>
          <w:rFonts w:cs="Times New Roman"/>
        </w:rPr>
        <w:t>Organic Program</w:t>
      </w:r>
      <w:bookmarkEnd w:id="54"/>
    </w:p>
    <w:p w14:paraId="2053C9E7" w14:textId="77777777" w:rsidR="007005EA" w:rsidRPr="009412F5" w:rsidRDefault="007005EA" w:rsidP="007005EA">
      <w:pPr>
        <w:numPr>
          <w:ilvl w:val="0"/>
          <w:numId w:val="31"/>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 professional, efficient, and objective certification services to producers and handlers of organic products.</w:t>
      </w:r>
    </w:p>
    <w:p w14:paraId="49757005" w14:textId="77777777" w:rsidR="007005EA" w:rsidRPr="009412F5" w:rsidRDefault="007005EA" w:rsidP="007005EA">
      <w:pPr>
        <w:numPr>
          <w:ilvl w:val="1"/>
          <w:numId w:val="31"/>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Certified 310 organic handlers and producers.</w:t>
      </w:r>
    </w:p>
    <w:p w14:paraId="39574622" w14:textId="77777777" w:rsidR="007005EA" w:rsidRPr="009412F5" w:rsidRDefault="007005EA" w:rsidP="007005EA">
      <w:pPr>
        <w:numPr>
          <w:ilvl w:val="0"/>
          <w:numId w:val="31"/>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Facilitate the growth and success of organic agriculture in Montana.</w:t>
      </w:r>
    </w:p>
    <w:p w14:paraId="642A69C8" w14:textId="77777777" w:rsidR="007005EA" w:rsidRPr="009412F5" w:rsidRDefault="007005EA" w:rsidP="007005EA">
      <w:pPr>
        <w:numPr>
          <w:ilvl w:val="1"/>
          <w:numId w:val="31"/>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Certified organic operations have increased about 10% over the last five years.</w:t>
      </w:r>
    </w:p>
    <w:p w14:paraId="4A28F8EB" w14:textId="77777777" w:rsidR="007005EA" w:rsidRPr="009412F5" w:rsidRDefault="007005EA" w:rsidP="007005EA">
      <w:pPr>
        <w:pStyle w:val="ListParagraph"/>
        <w:numPr>
          <w:ilvl w:val="0"/>
          <w:numId w:val="31"/>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Disseminate appropriate information to Montana organic growers and handlers.</w:t>
      </w:r>
    </w:p>
    <w:p w14:paraId="45D24F03" w14:textId="77777777" w:rsidR="00EE262C" w:rsidRPr="009412F5" w:rsidRDefault="00EE262C" w:rsidP="00595553">
      <w:pPr>
        <w:pStyle w:val="Heading3"/>
        <w:rPr>
          <w:rFonts w:cs="Times New Roman"/>
        </w:rPr>
      </w:pPr>
      <w:bookmarkStart w:id="55" w:name="_Toc66787366"/>
      <w:bookmarkEnd w:id="53"/>
      <w:r w:rsidRPr="009412F5">
        <w:rPr>
          <w:rFonts w:cs="Times New Roman"/>
        </w:rPr>
        <w:t>Produce Program</w:t>
      </w:r>
      <w:bookmarkEnd w:id="55"/>
    </w:p>
    <w:bookmarkEnd w:id="51"/>
    <w:p w14:paraId="302DF67D" w14:textId="77777777" w:rsidR="00EE262C" w:rsidRPr="009412F5" w:rsidRDefault="00EE262C" w:rsidP="00D16686">
      <w:pPr>
        <w:numPr>
          <w:ilvl w:val="0"/>
          <w:numId w:val="3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Protect consumers by assuring that produce is properly labeled and graded.</w:t>
      </w:r>
    </w:p>
    <w:p w14:paraId="6E55EF6D" w14:textId="77777777" w:rsidR="00EE262C" w:rsidRPr="009412F5" w:rsidRDefault="00EE262C" w:rsidP="00D16686">
      <w:pPr>
        <w:numPr>
          <w:ilvl w:val="0"/>
          <w:numId w:val="3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Facilitate the export of Montana grown produce.</w:t>
      </w:r>
    </w:p>
    <w:p w14:paraId="71CF1684" w14:textId="0D56253D" w:rsidR="00EE262C" w:rsidRPr="009412F5" w:rsidRDefault="00EE262C" w:rsidP="000A0464">
      <w:pPr>
        <w:numPr>
          <w:ilvl w:val="1"/>
          <w:numId w:val="3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License</w:t>
      </w:r>
      <w:r w:rsidR="000A0464" w:rsidRPr="009412F5">
        <w:rPr>
          <w:rFonts w:ascii="Times New Roman" w:hAnsi="Times New Roman" w:cs="Times New Roman"/>
          <w:sz w:val="24"/>
          <w:szCs w:val="24"/>
        </w:rPr>
        <w:t>d</w:t>
      </w:r>
      <w:r w:rsidRPr="009412F5">
        <w:rPr>
          <w:rFonts w:ascii="Times New Roman" w:hAnsi="Times New Roman" w:cs="Times New Roman"/>
          <w:sz w:val="24"/>
          <w:szCs w:val="24"/>
        </w:rPr>
        <w:t xml:space="preserve"> 283 produce dealers.</w:t>
      </w:r>
    </w:p>
    <w:p w14:paraId="309FB1C7" w14:textId="12C41098" w:rsidR="00EE262C" w:rsidRPr="009412F5" w:rsidRDefault="00EE262C" w:rsidP="000A0464">
      <w:pPr>
        <w:numPr>
          <w:ilvl w:val="1"/>
          <w:numId w:val="3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Certif</w:t>
      </w:r>
      <w:r w:rsidR="000A0464" w:rsidRPr="009412F5">
        <w:rPr>
          <w:rFonts w:ascii="Times New Roman" w:hAnsi="Times New Roman" w:cs="Times New Roman"/>
          <w:sz w:val="24"/>
          <w:szCs w:val="24"/>
        </w:rPr>
        <w:t>ied</w:t>
      </w:r>
      <w:r w:rsidRPr="009412F5">
        <w:rPr>
          <w:rFonts w:ascii="Times New Roman" w:hAnsi="Times New Roman" w:cs="Times New Roman"/>
          <w:sz w:val="24"/>
          <w:szCs w:val="24"/>
        </w:rPr>
        <w:t xml:space="preserve"> over 32,000,000 pounds of seed potatoes.</w:t>
      </w:r>
    </w:p>
    <w:p w14:paraId="7973E174" w14:textId="06BD4CF2" w:rsidR="00EE262C" w:rsidRPr="009412F5" w:rsidRDefault="00EE262C" w:rsidP="000A0464">
      <w:pPr>
        <w:numPr>
          <w:ilvl w:val="1"/>
          <w:numId w:val="32"/>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w:t>
      </w:r>
      <w:r w:rsidR="000A0464" w:rsidRPr="009412F5">
        <w:rPr>
          <w:rFonts w:ascii="Times New Roman" w:hAnsi="Times New Roman" w:cs="Times New Roman"/>
          <w:sz w:val="24"/>
          <w:szCs w:val="24"/>
        </w:rPr>
        <w:t>d</w:t>
      </w:r>
      <w:r w:rsidRPr="009412F5">
        <w:rPr>
          <w:rFonts w:ascii="Times New Roman" w:hAnsi="Times New Roman" w:cs="Times New Roman"/>
          <w:sz w:val="24"/>
          <w:szCs w:val="24"/>
        </w:rPr>
        <w:t xml:space="preserve"> Produce Safety grower trainings. </w:t>
      </w:r>
    </w:p>
    <w:p w14:paraId="6D9D07E3" w14:textId="77777777" w:rsidR="00EE262C" w:rsidRPr="009412F5" w:rsidRDefault="00EE262C" w:rsidP="00595553">
      <w:pPr>
        <w:pStyle w:val="Heading3"/>
        <w:rPr>
          <w:rFonts w:cs="Times New Roman"/>
        </w:rPr>
      </w:pPr>
      <w:bookmarkStart w:id="56" w:name="Seed"/>
      <w:bookmarkStart w:id="57" w:name="_Toc66787367"/>
      <w:r w:rsidRPr="009412F5">
        <w:rPr>
          <w:rFonts w:cs="Times New Roman"/>
        </w:rPr>
        <w:t>Seed Program</w:t>
      </w:r>
      <w:bookmarkEnd w:id="57"/>
    </w:p>
    <w:bookmarkEnd w:id="56"/>
    <w:p w14:paraId="6EEB662A" w14:textId="77777777" w:rsidR="007005EA" w:rsidRPr="009412F5" w:rsidRDefault="007005EA" w:rsidP="007005EA">
      <w:pPr>
        <w:numPr>
          <w:ilvl w:val="0"/>
          <w:numId w:val="33"/>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Protect purchasers of seed by ensuring that seed is truthfully labeled and meets germination and purity standards.</w:t>
      </w:r>
    </w:p>
    <w:p w14:paraId="57BB593C" w14:textId="77777777" w:rsidR="007005EA" w:rsidRPr="009412F5" w:rsidRDefault="007005EA" w:rsidP="007005EA">
      <w:pPr>
        <w:numPr>
          <w:ilvl w:val="1"/>
          <w:numId w:val="33"/>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Licensed 559 seed dealers</w:t>
      </w:r>
    </w:p>
    <w:p w14:paraId="495B35ED" w14:textId="36F7C0F1" w:rsidR="007005EA" w:rsidRPr="009412F5" w:rsidRDefault="007005EA" w:rsidP="007005EA">
      <w:pPr>
        <w:numPr>
          <w:ilvl w:val="1"/>
          <w:numId w:val="33"/>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Conduced 115 seed inspections.</w:t>
      </w:r>
    </w:p>
    <w:p w14:paraId="4B30AADA" w14:textId="59B1AA0D" w:rsidR="007005EA" w:rsidRPr="009412F5" w:rsidRDefault="007005EA" w:rsidP="007005EA">
      <w:pPr>
        <w:numPr>
          <w:ilvl w:val="1"/>
          <w:numId w:val="33"/>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Analyzed 100 seed samples.</w:t>
      </w:r>
    </w:p>
    <w:p w14:paraId="25173A4C" w14:textId="77777777" w:rsidR="007005EA" w:rsidRPr="009412F5" w:rsidRDefault="007005EA" w:rsidP="007005EA">
      <w:pPr>
        <w:numPr>
          <w:ilvl w:val="0"/>
          <w:numId w:val="33"/>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Resolve disputes in cases of non-performance of agricultural seed.</w:t>
      </w:r>
    </w:p>
    <w:p w14:paraId="07244BEE" w14:textId="0FD5A006" w:rsidR="007005EA" w:rsidRPr="009412F5" w:rsidRDefault="007005EA" w:rsidP="007005EA">
      <w:pPr>
        <w:numPr>
          <w:ilvl w:val="1"/>
          <w:numId w:val="33"/>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Mediate on average 5 cases per year.</w:t>
      </w:r>
    </w:p>
    <w:p w14:paraId="04853C82" w14:textId="63FC2DF2" w:rsidR="00EE262C" w:rsidRPr="009412F5" w:rsidRDefault="00EE262C" w:rsidP="00D16686">
      <w:pPr>
        <w:numPr>
          <w:ilvl w:val="0"/>
          <w:numId w:val="33"/>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Prevent the spread of restricted and noxious weed seeds when agricultural seeds are sold.</w:t>
      </w:r>
    </w:p>
    <w:p w14:paraId="5C7B77A7" w14:textId="1168BDDB" w:rsidR="000A0464" w:rsidRPr="009412F5" w:rsidRDefault="000A0464" w:rsidP="000A0464">
      <w:pPr>
        <w:numPr>
          <w:ilvl w:val="1"/>
          <w:numId w:val="33"/>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See Noxious Weed and Noxious Weed Seed Free Forage Programs</w:t>
      </w:r>
      <w:r w:rsidR="007005EA" w:rsidRPr="009412F5">
        <w:rPr>
          <w:rFonts w:ascii="Times New Roman" w:hAnsi="Times New Roman" w:cs="Times New Roman"/>
          <w:sz w:val="24"/>
          <w:szCs w:val="24"/>
        </w:rPr>
        <w:t>.</w:t>
      </w:r>
    </w:p>
    <w:p w14:paraId="6C2CCAB2" w14:textId="77777777" w:rsidR="00EE262C" w:rsidRPr="009412F5" w:rsidRDefault="00EE262C" w:rsidP="00595553">
      <w:pPr>
        <w:pStyle w:val="Heading3"/>
        <w:rPr>
          <w:rFonts w:cs="Times New Roman"/>
        </w:rPr>
      </w:pPr>
      <w:bookmarkStart w:id="58" w:name="CSBLicenseReg"/>
      <w:bookmarkStart w:id="59" w:name="_Toc66787368"/>
      <w:r w:rsidRPr="009412F5">
        <w:rPr>
          <w:rFonts w:cs="Times New Roman"/>
        </w:rPr>
        <w:t>License and Registration Program</w:t>
      </w:r>
      <w:bookmarkEnd w:id="59"/>
    </w:p>
    <w:bookmarkEnd w:id="58"/>
    <w:p w14:paraId="0D6904AE" w14:textId="0A64D7B9" w:rsidR="00EE262C" w:rsidRPr="009412F5" w:rsidRDefault="00EE262C" w:rsidP="00D16686">
      <w:pPr>
        <w:numPr>
          <w:ilvl w:val="0"/>
          <w:numId w:val="34"/>
        </w:numPr>
        <w:spacing w:after="0" w:line="240" w:lineRule="auto"/>
        <w:rPr>
          <w:rFonts w:ascii="Times New Roman" w:hAnsi="Times New Roman" w:cs="Times New Roman"/>
          <w:sz w:val="24"/>
          <w:szCs w:val="24"/>
        </w:rPr>
      </w:pPr>
      <w:proofErr w:type="gramStart"/>
      <w:r w:rsidRPr="009412F5">
        <w:rPr>
          <w:rFonts w:ascii="Times New Roman" w:hAnsi="Times New Roman" w:cs="Times New Roman"/>
          <w:sz w:val="24"/>
          <w:szCs w:val="24"/>
        </w:rPr>
        <w:t>Provide assistance</w:t>
      </w:r>
      <w:proofErr w:type="gramEnd"/>
      <w:r w:rsidRPr="009412F5">
        <w:rPr>
          <w:rFonts w:ascii="Times New Roman" w:hAnsi="Times New Roman" w:cs="Times New Roman"/>
          <w:sz w:val="24"/>
          <w:szCs w:val="24"/>
        </w:rPr>
        <w:t xml:space="preserve"> and ensure entities license, register products and pay assessments as statutorily required for the feed, fertilizer, produce and seed programs.</w:t>
      </w:r>
    </w:p>
    <w:p w14:paraId="59B49A57" w14:textId="7A482C75" w:rsidR="000A0464" w:rsidRPr="009412F5" w:rsidRDefault="000A0464" w:rsidP="000A0464">
      <w:pPr>
        <w:numPr>
          <w:ilvl w:val="1"/>
          <w:numId w:val="34"/>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See Corresponding Programs</w:t>
      </w:r>
      <w:r w:rsidR="007005EA" w:rsidRPr="009412F5">
        <w:rPr>
          <w:rFonts w:ascii="Times New Roman" w:hAnsi="Times New Roman" w:cs="Times New Roman"/>
          <w:sz w:val="24"/>
          <w:szCs w:val="24"/>
        </w:rPr>
        <w:t>.</w:t>
      </w:r>
    </w:p>
    <w:p w14:paraId="10E53DFD" w14:textId="77777777" w:rsidR="00EE262C" w:rsidRPr="009412F5" w:rsidRDefault="00EE262C" w:rsidP="00595553">
      <w:pPr>
        <w:pStyle w:val="Heading3"/>
        <w:rPr>
          <w:rFonts w:cs="Times New Roman"/>
        </w:rPr>
      </w:pPr>
      <w:bookmarkStart w:id="60" w:name="CAPS"/>
      <w:bookmarkStart w:id="61" w:name="_Toc66787369"/>
      <w:r w:rsidRPr="009412F5">
        <w:rPr>
          <w:rFonts w:cs="Times New Roman"/>
        </w:rPr>
        <w:t>Cooperative Agricultural Pest Survey Program</w:t>
      </w:r>
      <w:bookmarkEnd w:id="61"/>
    </w:p>
    <w:bookmarkEnd w:id="60"/>
    <w:p w14:paraId="4587BDEB" w14:textId="77777777" w:rsidR="00EE262C" w:rsidRPr="009412F5" w:rsidRDefault="00EE262C" w:rsidP="00D16686">
      <w:pPr>
        <w:numPr>
          <w:ilvl w:val="0"/>
          <w:numId w:val="35"/>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Protect Montana agriculture from invasive pests.</w:t>
      </w:r>
    </w:p>
    <w:p w14:paraId="038DC441" w14:textId="77777777" w:rsidR="00EE262C" w:rsidRPr="009412F5" w:rsidRDefault="00EE262C" w:rsidP="00D16686">
      <w:pPr>
        <w:numPr>
          <w:ilvl w:val="0"/>
          <w:numId w:val="35"/>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Preserve markets and facilitate the marketing of commodities.</w:t>
      </w:r>
    </w:p>
    <w:p w14:paraId="70AEA9F5" w14:textId="77777777" w:rsidR="00EE262C" w:rsidRPr="009412F5" w:rsidRDefault="00EE262C" w:rsidP="00D16686">
      <w:pPr>
        <w:numPr>
          <w:ilvl w:val="0"/>
          <w:numId w:val="35"/>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Prevent economic loss through monitoring and detection of pests.</w:t>
      </w:r>
    </w:p>
    <w:p w14:paraId="77BB0C9E" w14:textId="4A041D91" w:rsidR="00EE262C" w:rsidRPr="009412F5" w:rsidRDefault="00EE262C" w:rsidP="000A0464">
      <w:pPr>
        <w:numPr>
          <w:ilvl w:val="1"/>
          <w:numId w:val="35"/>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Conduct</w:t>
      </w:r>
      <w:r w:rsidR="000A0464" w:rsidRPr="009412F5">
        <w:rPr>
          <w:rFonts w:ascii="Times New Roman" w:hAnsi="Times New Roman" w:cs="Times New Roman"/>
          <w:sz w:val="24"/>
          <w:szCs w:val="24"/>
        </w:rPr>
        <w:t>ed</w:t>
      </w:r>
      <w:r w:rsidRPr="009412F5">
        <w:rPr>
          <w:rFonts w:ascii="Times New Roman" w:hAnsi="Times New Roman" w:cs="Times New Roman"/>
          <w:sz w:val="24"/>
          <w:szCs w:val="24"/>
        </w:rPr>
        <w:t xml:space="preserve"> over 2,000 annual pest survey unique data points. </w:t>
      </w:r>
    </w:p>
    <w:p w14:paraId="006464E7" w14:textId="77777777" w:rsidR="007005EA" w:rsidRPr="009412F5" w:rsidRDefault="007005EA" w:rsidP="00595553">
      <w:pPr>
        <w:pStyle w:val="Heading3"/>
        <w:rPr>
          <w:rFonts w:cs="Times New Roman"/>
          <w:lang w:val="en"/>
        </w:rPr>
      </w:pPr>
      <w:bookmarkStart w:id="62" w:name="_Hlk66695946"/>
      <w:bookmarkStart w:id="63" w:name="Export"/>
      <w:bookmarkStart w:id="64" w:name="_Toc66787370"/>
      <w:r w:rsidRPr="009412F5">
        <w:rPr>
          <w:rFonts w:cs="Times New Roman"/>
          <w:lang w:val="en"/>
        </w:rPr>
        <w:t>Food Safety Program</w:t>
      </w:r>
      <w:bookmarkEnd w:id="64"/>
      <w:r w:rsidRPr="009412F5">
        <w:rPr>
          <w:rFonts w:cs="Times New Roman"/>
          <w:lang w:val="en"/>
        </w:rPr>
        <w:t xml:space="preserve"> </w:t>
      </w:r>
    </w:p>
    <w:p w14:paraId="267FA2C6" w14:textId="77777777" w:rsidR="007005EA" w:rsidRPr="009412F5" w:rsidRDefault="007005EA" w:rsidP="007005EA">
      <w:pPr>
        <w:pStyle w:val="ListParagraph"/>
        <w:numPr>
          <w:ilvl w:val="0"/>
          <w:numId w:val="35"/>
        </w:numPr>
        <w:spacing w:after="0" w:line="240" w:lineRule="auto"/>
        <w:rPr>
          <w:rFonts w:ascii="Times New Roman" w:hAnsi="Times New Roman" w:cs="Times New Roman"/>
          <w:sz w:val="24"/>
          <w:szCs w:val="24"/>
          <w:lang w:val="en"/>
        </w:rPr>
      </w:pPr>
      <w:r w:rsidRPr="009412F5">
        <w:rPr>
          <w:rFonts w:ascii="Times New Roman" w:hAnsi="Times New Roman" w:cs="Times New Roman"/>
          <w:sz w:val="24"/>
          <w:szCs w:val="24"/>
          <w:lang w:val="en"/>
        </w:rPr>
        <w:t>Facilitate</w:t>
      </w:r>
      <w:r w:rsidRPr="009412F5">
        <w:rPr>
          <w:rFonts w:ascii="Times New Roman" w:hAnsi="Times New Roman" w:cs="Times New Roman"/>
          <w:b/>
          <w:sz w:val="24"/>
          <w:szCs w:val="24"/>
          <w:lang w:val="en"/>
        </w:rPr>
        <w:t xml:space="preserve"> </w:t>
      </w:r>
      <w:r w:rsidRPr="009412F5">
        <w:rPr>
          <w:rFonts w:ascii="Times New Roman" w:hAnsi="Times New Roman" w:cs="Times New Roman"/>
          <w:sz w:val="24"/>
          <w:szCs w:val="24"/>
          <w:lang w:val="en"/>
        </w:rPr>
        <w:t>all programing regarding the proper handling of farm commodities.</w:t>
      </w:r>
    </w:p>
    <w:p w14:paraId="099449E5" w14:textId="77777777" w:rsidR="007005EA" w:rsidRPr="009412F5" w:rsidRDefault="007005EA" w:rsidP="007005EA">
      <w:pPr>
        <w:pStyle w:val="ListParagraph"/>
        <w:numPr>
          <w:ilvl w:val="0"/>
          <w:numId w:val="35"/>
        </w:numPr>
        <w:spacing w:after="0" w:line="240" w:lineRule="auto"/>
        <w:rPr>
          <w:rFonts w:ascii="Times New Roman" w:hAnsi="Times New Roman" w:cs="Times New Roman"/>
          <w:sz w:val="24"/>
          <w:szCs w:val="24"/>
          <w:lang w:val="en"/>
        </w:rPr>
      </w:pPr>
      <w:proofErr w:type="gramStart"/>
      <w:r w:rsidRPr="009412F5">
        <w:rPr>
          <w:rFonts w:ascii="Times New Roman" w:hAnsi="Times New Roman" w:cs="Times New Roman"/>
          <w:sz w:val="24"/>
          <w:szCs w:val="24"/>
          <w:lang w:val="en"/>
        </w:rPr>
        <w:t>Provide assistance</w:t>
      </w:r>
      <w:proofErr w:type="gramEnd"/>
      <w:r w:rsidRPr="009412F5">
        <w:rPr>
          <w:rFonts w:ascii="Times New Roman" w:hAnsi="Times New Roman" w:cs="Times New Roman"/>
          <w:sz w:val="24"/>
          <w:szCs w:val="24"/>
          <w:lang w:val="en"/>
        </w:rPr>
        <w:t xml:space="preserve"> and inspection services to ensure food safety. </w:t>
      </w:r>
    </w:p>
    <w:p w14:paraId="5DE009E6" w14:textId="03064D79" w:rsidR="00EE262C" w:rsidRPr="009412F5" w:rsidRDefault="00EE262C" w:rsidP="00595553">
      <w:pPr>
        <w:pStyle w:val="Heading3"/>
        <w:rPr>
          <w:rFonts w:cs="Times New Roman"/>
        </w:rPr>
      </w:pPr>
      <w:bookmarkStart w:id="65" w:name="_Toc66787371"/>
      <w:bookmarkEnd w:id="62"/>
      <w:r w:rsidRPr="009412F5">
        <w:rPr>
          <w:rFonts w:cs="Times New Roman"/>
        </w:rPr>
        <w:t>Export Certification Program</w:t>
      </w:r>
      <w:bookmarkEnd w:id="65"/>
    </w:p>
    <w:bookmarkEnd w:id="63"/>
    <w:p w14:paraId="76E8AA2C" w14:textId="77777777" w:rsidR="00EE262C" w:rsidRPr="009412F5" w:rsidRDefault="00EE262C" w:rsidP="00D16686">
      <w:pPr>
        <w:numPr>
          <w:ilvl w:val="0"/>
          <w:numId w:val="3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Minimize the risk of international movement of pests by providing export certification services.</w:t>
      </w:r>
    </w:p>
    <w:p w14:paraId="56D55038" w14:textId="77777777" w:rsidR="00EE262C" w:rsidRPr="009412F5" w:rsidRDefault="00EE262C" w:rsidP="00D16686">
      <w:pPr>
        <w:numPr>
          <w:ilvl w:val="0"/>
          <w:numId w:val="3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Facilitate the export of Montana agricultural commodities.</w:t>
      </w:r>
    </w:p>
    <w:p w14:paraId="50736675" w14:textId="1AEF2F6D" w:rsidR="00EE262C" w:rsidRPr="009412F5" w:rsidRDefault="00EE262C" w:rsidP="000A0464">
      <w:pPr>
        <w:numPr>
          <w:ilvl w:val="1"/>
          <w:numId w:val="3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Issue</w:t>
      </w:r>
      <w:r w:rsidR="000A0464" w:rsidRPr="009412F5">
        <w:rPr>
          <w:rFonts w:ascii="Times New Roman" w:hAnsi="Times New Roman" w:cs="Times New Roman"/>
          <w:sz w:val="24"/>
          <w:szCs w:val="24"/>
        </w:rPr>
        <w:t>d</w:t>
      </w:r>
      <w:r w:rsidRPr="009412F5">
        <w:rPr>
          <w:rFonts w:ascii="Times New Roman" w:hAnsi="Times New Roman" w:cs="Times New Roman"/>
          <w:sz w:val="24"/>
          <w:szCs w:val="24"/>
        </w:rPr>
        <w:t xml:space="preserve"> over 1,400 federal phytosanitary certificates for international exports.</w:t>
      </w:r>
    </w:p>
    <w:p w14:paraId="762E88D7" w14:textId="64FB23B7" w:rsidR="00EE262C" w:rsidRPr="009412F5" w:rsidRDefault="00EE262C" w:rsidP="000A0464">
      <w:pPr>
        <w:numPr>
          <w:ilvl w:val="1"/>
          <w:numId w:val="3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Issue</w:t>
      </w:r>
      <w:r w:rsidR="000A0464" w:rsidRPr="009412F5">
        <w:rPr>
          <w:rFonts w:ascii="Times New Roman" w:hAnsi="Times New Roman" w:cs="Times New Roman"/>
          <w:sz w:val="24"/>
          <w:szCs w:val="24"/>
        </w:rPr>
        <w:t>d</w:t>
      </w:r>
      <w:r w:rsidRPr="009412F5">
        <w:rPr>
          <w:rFonts w:ascii="Times New Roman" w:hAnsi="Times New Roman" w:cs="Times New Roman"/>
          <w:sz w:val="24"/>
          <w:szCs w:val="24"/>
        </w:rPr>
        <w:t xml:space="preserve"> over 2,000 certificates of origin for grain to Canada.</w:t>
      </w:r>
    </w:p>
    <w:p w14:paraId="7244A759" w14:textId="2FA7C65C" w:rsidR="00EE262C" w:rsidRPr="009412F5" w:rsidRDefault="00EE262C" w:rsidP="00595553">
      <w:pPr>
        <w:pStyle w:val="Heading2"/>
        <w:rPr>
          <w:rFonts w:cs="Times New Roman"/>
        </w:rPr>
      </w:pPr>
      <w:bookmarkStart w:id="66" w:name="AnalyticalLab"/>
      <w:bookmarkStart w:id="67" w:name="_Toc66787372"/>
      <w:r w:rsidRPr="009412F5">
        <w:rPr>
          <w:rFonts w:cs="Times New Roman"/>
        </w:rPr>
        <w:t>Laboratory Bureau</w:t>
      </w:r>
      <w:bookmarkEnd w:id="66"/>
      <w:r w:rsidR="004F39E7" w:rsidRPr="009412F5">
        <w:rPr>
          <w:rFonts w:cs="Times New Roman"/>
        </w:rPr>
        <w:t xml:space="preserve"> Objectives and Measurables</w:t>
      </w:r>
      <w:bookmarkEnd w:id="67"/>
    </w:p>
    <w:p w14:paraId="4ED4FC4A" w14:textId="77777777" w:rsidR="00EE262C" w:rsidRPr="009412F5" w:rsidRDefault="00EE262C" w:rsidP="00595553">
      <w:pPr>
        <w:pStyle w:val="Heading3"/>
        <w:rPr>
          <w:rFonts w:cs="Times New Roman"/>
        </w:rPr>
      </w:pPr>
      <w:bookmarkStart w:id="68" w:name="_Toc66787373"/>
      <w:r w:rsidRPr="009412F5">
        <w:rPr>
          <w:rFonts w:cs="Times New Roman"/>
        </w:rPr>
        <w:t>Agricultural Commodity Dealer and Commodity Warehouse Program</w:t>
      </w:r>
      <w:bookmarkEnd w:id="68"/>
    </w:p>
    <w:p w14:paraId="5BDF7F91" w14:textId="77777777" w:rsidR="00EE262C" w:rsidRPr="009412F5" w:rsidRDefault="00EE262C" w:rsidP="00E87C17">
      <w:pPr>
        <w:numPr>
          <w:ilvl w:val="0"/>
          <w:numId w:val="37"/>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 reliable, efficient analytical testing services in support of Montana agriculture.</w:t>
      </w:r>
    </w:p>
    <w:p w14:paraId="282DD1F7" w14:textId="77777777" w:rsidR="00EE262C" w:rsidRPr="009412F5" w:rsidRDefault="00EE262C" w:rsidP="00D16686">
      <w:pPr>
        <w:numPr>
          <w:ilvl w:val="0"/>
          <w:numId w:val="37"/>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Serve the analytical testing needs of the department's feed, fertilizer, pesticide enforcement and agriculture chemical ground water programs and Montana State University Agriculture Experiment Stations.</w:t>
      </w:r>
    </w:p>
    <w:p w14:paraId="00DCC6FA" w14:textId="11960963" w:rsidR="00EE262C" w:rsidRPr="009412F5" w:rsidRDefault="00EE262C" w:rsidP="000A0464">
      <w:pPr>
        <w:numPr>
          <w:ilvl w:val="1"/>
          <w:numId w:val="37"/>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Provide</w:t>
      </w:r>
      <w:r w:rsidR="000A0464" w:rsidRPr="009412F5">
        <w:rPr>
          <w:rFonts w:ascii="Times New Roman" w:hAnsi="Times New Roman" w:cs="Times New Roman"/>
          <w:sz w:val="24"/>
          <w:szCs w:val="24"/>
        </w:rPr>
        <w:t>d</w:t>
      </w:r>
      <w:r w:rsidRPr="009412F5">
        <w:rPr>
          <w:rFonts w:ascii="Times New Roman" w:hAnsi="Times New Roman" w:cs="Times New Roman"/>
          <w:sz w:val="24"/>
          <w:szCs w:val="24"/>
        </w:rPr>
        <w:t xml:space="preserve"> over 60,000 unique chemical compound results annually. </w:t>
      </w:r>
    </w:p>
    <w:p w14:paraId="4AB9F38B" w14:textId="354F98E7" w:rsidR="000A0464" w:rsidRPr="009412F5" w:rsidRDefault="000A0464" w:rsidP="00595553">
      <w:pPr>
        <w:pStyle w:val="Heading1"/>
      </w:pPr>
      <w:bookmarkStart w:id="69" w:name="CSD"/>
      <w:bookmarkStart w:id="70" w:name="_Toc66787374"/>
      <w:bookmarkEnd w:id="14"/>
      <w:r w:rsidRPr="009412F5">
        <w:t>Central Services Division Goal</w:t>
      </w:r>
      <w:bookmarkEnd w:id="70"/>
    </w:p>
    <w:bookmarkEnd w:id="69"/>
    <w:p w14:paraId="5AC10944" w14:textId="77777777" w:rsidR="000A0464" w:rsidRPr="009412F5" w:rsidRDefault="000A0464" w:rsidP="000A0464">
      <w:pPr>
        <w:spacing w:line="240" w:lineRule="auto"/>
        <w:ind w:left="360"/>
        <w:jc w:val="both"/>
        <w:rPr>
          <w:rFonts w:ascii="Times New Roman" w:hAnsi="Times New Roman" w:cs="Times New Roman"/>
          <w:sz w:val="24"/>
          <w:szCs w:val="24"/>
        </w:rPr>
      </w:pPr>
      <w:r w:rsidRPr="009412F5">
        <w:rPr>
          <w:rFonts w:ascii="Times New Roman" w:hAnsi="Times New Roman" w:cs="Times New Roman"/>
          <w:sz w:val="24"/>
          <w:szCs w:val="24"/>
        </w:rPr>
        <w:t>Assist management and staff of the Montana Department of Agriculture in meeting the department’s mission by providing efficient, knowledgeable, and cost-effective customer service.</w:t>
      </w:r>
    </w:p>
    <w:p w14:paraId="3A8D5384" w14:textId="77777777" w:rsidR="000A0464" w:rsidRPr="009412F5" w:rsidRDefault="000A0464" w:rsidP="00595553">
      <w:pPr>
        <w:pStyle w:val="Heading2"/>
        <w:rPr>
          <w:rFonts w:cs="Times New Roman"/>
        </w:rPr>
      </w:pPr>
      <w:bookmarkStart w:id="71" w:name="_Toc66787375"/>
      <w:r w:rsidRPr="009412F5">
        <w:rPr>
          <w:rFonts w:cs="Times New Roman"/>
        </w:rPr>
        <w:t>Division Objectives and Measurables:</w:t>
      </w:r>
      <w:bookmarkEnd w:id="71"/>
    </w:p>
    <w:p w14:paraId="5AC9B250" w14:textId="77777777" w:rsidR="000A0464" w:rsidRPr="009412F5" w:rsidRDefault="000A0464" w:rsidP="000A0464">
      <w:pPr>
        <w:numPr>
          <w:ilvl w:val="0"/>
          <w:numId w:val="16"/>
        </w:numPr>
        <w:spacing w:before="240" w:after="0" w:line="240" w:lineRule="auto"/>
        <w:rPr>
          <w:rFonts w:ascii="Times New Roman" w:hAnsi="Times New Roman" w:cs="Times New Roman"/>
          <w:sz w:val="24"/>
          <w:szCs w:val="24"/>
        </w:rPr>
      </w:pPr>
      <w:r w:rsidRPr="009412F5">
        <w:rPr>
          <w:rFonts w:ascii="Times New Roman" w:hAnsi="Times New Roman" w:cs="Times New Roman"/>
          <w:sz w:val="24"/>
          <w:szCs w:val="24"/>
        </w:rPr>
        <w:t>Develop, interpret, and maintain policies and procedures that are responsive to the needs of the department and which comply with state and federal regulations and legislative intent.</w:t>
      </w:r>
    </w:p>
    <w:p w14:paraId="06CA8C38"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Monitored 28 Federal awards</w:t>
      </w:r>
    </w:p>
    <w:p w14:paraId="2371FC10"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86% Staff Members reviewed policies during annual policy review</w:t>
      </w:r>
    </w:p>
    <w:p w14:paraId="66DFC2BC"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Reported SB 283 (2017 session) yearly grant award information for 416 grant payments.</w:t>
      </w:r>
    </w:p>
    <w:p w14:paraId="313E86BB"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Released $8,647,548 if grant funds in compliance with state and federal regulations and legislative intent.</w:t>
      </w:r>
    </w:p>
    <w:p w14:paraId="46C38502"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2 New Employee Orientations delivered to ensure agency expectations are communicated. </w:t>
      </w:r>
    </w:p>
    <w:p w14:paraId="55D265BB" w14:textId="77777777" w:rsidR="000A0464" w:rsidRPr="009412F5" w:rsidRDefault="000A0464" w:rsidP="000A0464">
      <w:pPr>
        <w:numPr>
          <w:ilvl w:val="0"/>
          <w:numId w:val="16"/>
        </w:numPr>
        <w:spacing w:before="240" w:after="0" w:line="240" w:lineRule="auto"/>
        <w:rPr>
          <w:rFonts w:ascii="Times New Roman" w:hAnsi="Times New Roman" w:cs="Times New Roman"/>
          <w:sz w:val="24"/>
          <w:szCs w:val="24"/>
        </w:rPr>
      </w:pPr>
      <w:r w:rsidRPr="009412F5">
        <w:rPr>
          <w:rFonts w:ascii="Times New Roman" w:hAnsi="Times New Roman" w:cs="Times New Roman"/>
          <w:sz w:val="24"/>
          <w:szCs w:val="24"/>
        </w:rPr>
        <w:t>Monitor recruitment and selection of employees to ensure a professional, diverse, and responsible workforce.</w:t>
      </w:r>
    </w:p>
    <w:p w14:paraId="0395A622"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Oversaw 40 recruitments </w:t>
      </w:r>
    </w:p>
    <w:p w14:paraId="1F1308BF"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Reviewed 718 applicants </w:t>
      </w:r>
    </w:p>
    <w:p w14:paraId="3843492D"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Managed 19 full-time terminations — all were provided the opportunity for exit interview to ensure a responsible </w:t>
      </w:r>
      <w:proofErr w:type="gramStart"/>
      <w:r w:rsidRPr="009412F5">
        <w:rPr>
          <w:rFonts w:ascii="Times New Roman" w:hAnsi="Times New Roman" w:cs="Times New Roman"/>
          <w:sz w:val="24"/>
          <w:szCs w:val="24"/>
        </w:rPr>
        <w:t>work place</w:t>
      </w:r>
      <w:proofErr w:type="gramEnd"/>
      <w:r w:rsidRPr="009412F5">
        <w:rPr>
          <w:rFonts w:ascii="Times New Roman" w:hAnsi="Times New Roman" w:cs="Times New Roman"/>
          <w:sz w:val="24"/>
          <w:szCs w:val="24"/>
        </w:rPr>
        <w:t>.</w:t>
      </w:r>
    </w:p>
    <w:p w14:paraId="085B0942"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Offboarded 44 seasonal terminations</w:t>
      </w:r>
    </w:p>
    <w:p w14:paraId="277EEE83" w14:textId="77777777" w:rsidR="000A0464" w:rsidRPr="009412F5" w:rsidRDefault="000A0464" w:rsidP="000A0464">
      <w:pPr>
        <w:numPr>
          <w:ilvl w:val="0"/>
          <w:numId w:val="16"/>
        </w:numPr>
        <w:spacing w:before="240" w:after="0" w:line="240" w:lineRule="auto"/>
        <w:rPr>
          <w:rFonts w:ascii="Times New Roman" w:hAnsi="Times New Roman" w:cs="Times New Roman"/>
          <w:sz w:val="24"/>
          <w:szCs w:val="24"/>
        </w:rPr>
      </w:pPr>
      <w:r w:rsidRPr="009412F5">
        <w:rPr>
          <w:rFonts w:ascii="Times New Roman" w:hAnsi="Times New Roman" w:cs="Times New Roman"/>
          <w:sz w:val="24"/>
          <w:szCs w:val="24"/>
        </w:rPr>
        <w:t>Provide timely and accurate financial information consistent with Generally Accepted Accounting Principles (GAAP) and State accounting policy.</w:t>
      </w:r>
    </w:p>
    <w:p w14:paraId="4B90E0A5"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Processed 43 Budget Change Documents in compliance with statute, GAAP and State accounting policy.</w:t>
      </w:r>
    </w:p>
    <w:p w14:paraId="1006F79B"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Deposited $14,787,332 of funds in compliance with GAAP and State accounting policy.</w:t>
      </w:r>
    </w:p>
    <w:p w14:paraId="7655AABB"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Released $8,647,548 of grant funds in GAAP and State accounting policy.</w:t>
      </w:r>
    </w:p>
    <w:p w14:paraId="4F83B554"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20 Employees received financial training by Accounting staff.</w:t>
      </w:r>
    </w:p>
    <w:p w14:paraId="0AD038DA" w14:textId="5B83A752"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Administrators and Bureau Chiefs along with program Managers meet monthly</w:t>
      </w:r>
      <w:r w:rsidR="00E87C17" w:rsidRPr="009412F5">
        <w:rPr>
          <w:rFonts w:ascii="Times New Roman" w:hAnsi="Times New Roman" w:cs="Times New Roman"/>
          <w:sz w:val="24"/>
          <w:szCs w:val="24"/>
        </w:rPr>
        <w:t xml:space="preserve"> with budget staff</w:t>
      </w:r>
      <w:r w:rsidRPr="009412F5">
        <w:rPr>
          <w:rFonts w:ascii="Times New Roman" w:hAnsi="Times New Roman" w:cs="Times New Roman"/>
          <w:sz w:val="24"/>
          <w:szCs w:val="24"/>
        </w:rPr>
        <w:t xml:space="preserve"> to monitor expenditures and budgets for a total of 108 meetings. </w:t>
      </w:r>
    </w:p>
    <w:p w14:paraId="7121B4CC" w14:textId="77777777" w:rsidR="000A0464" w:rsidRPr="009412F5" w:rsidRDefault="000A0464" w:rsidP="000A0464">
      <w:pPr>
        <w:numPr>
          <w:ilvl w:val="0"/>
          <w:numId w:val="16"/>
        </w:numPr>
        <w:spacing w:before="240" w:after="0" w:line="240" w:lineRule="auto"/>
        <w:rPr>
          <w:rFonts w:ascii="Times New Roman" w:hAnsi="Times New Roman" w:cs="Times New Roman"/>
          <w:sz w:val="24"/>
          <w:szCs w:val="24"/>
        </w:rPr>
      </w:pPr>
      <w:r w:rsidRPr="009412F5">
        <w:rPr>
          <w:rFonts w:ascii="Times New Roman" w:hAnsi="Times New Roman" w:cs="Times New Roman"/>
          <w:sz w:val="24"/>
          <w:szCs w:val="24"/>
        </w:rPr>
        <w:t>Communicate, support, and provide clear goals to employees for purposes of retention and performance management.</w:t>
      </w:r>
    </w:p>
    <w:p w14:paraId="3521D964"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CSD Managers met 52 times to determine what needs were or weren’t being met.</w:t>
      </w:r>
    </w:p>
    <w:p w14:paraId="6E9D9EBA" w14:textId="4BED5A90"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CSD met for 12 monthly meeting</w:t>
      </w:r>
      <w:r w:rsidR="00E87C17" w:rsidRPr="009412F5">
        <w:rPr>
          <w:rFonts w:ascii="Times New Roman" w:hAnsi="Times New Roman" w:cs="Times New Roman"/>
          <w:sz w:val="24"/>
          <w:szCs w:val="24"/>
        </w:rPr>
        <w:t>s</w:t>
      </w:r>
      <w:r w:rsidRPr="009412F5">
        <w:rPr>
          <w:rFonts w:ascii="Times New Roman" w:hAnsi="Times New Roman" w:cs="Times New Roman"/>
          <w:sz w:val="24"/>
          <w:szCs w:val="24"/>
        </w:rPr>
        <w:t xml:space="preserve"> to discuss </w:t>
      </w:r>
      <w:r w:rsidR="00E87C17" w:rsidRPr="009412F5">
        <w:rPr>
          <w:rFonts w:ascii="Times New Roman" w:hAnsi="Times New Roman" w:cs="Times New Roman"/>
          <w:sz w:val="24"/>
          <w:szCs w:val="24"/>
        </w:rPr>
        <w:t>a</w:t>
      </w:r>
      <w:r w:rsidRPr="009412F5">
        <w:rPr>
          <w:rFonts w:ascii="Times New Roman" w:hAnsi="Times New Roman" w:cs="Times New Roman"/>
          <w:sz w:val="24"/>
          <w:szCs w:val="24"/>
        </w:rPr>
        <w:t>gency support</w:t>
      </w:r>
    </w:p>
    <w:p w14:paraId="2FDF37C3" w14:textId="5F755AE3" w:rsidR="000A0464" w:rsidRPr="009412F5" w:rsidRDefault="00E87C17"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A </w:t>
      </w:r>
      <w:r w:rsidR="000A0464" w:rsidRPr="009412F5">
        <w:rPr>
          <w:rFonts w:ascii="Times New Roman" w:hAnsi="Times New Roman" w:cs="Times New Roman"/>
          <w:sz w:val="24"/>
          <w:szCs w:val="24"/>
        </w:rPr>
        <w:t>Performance and Management Syste</w:t>
      </w:r>
      <w:r w:rsidRPr="009412F5">
        <w:rPr>
          <w:rFonts w:ascii="Times New Roman" w:hAnsi="Times New Roman" w:cs="Times New Roman"/>
          <w:sz w:val="24"/>
          <w:szCs w:val="24"/>
        </w:rPr>
        <w:t xml:space="preserve">m is </w:t>
      </w:r>
      <w:r w:rsidR="000A0464" w:rsidRPr="009412F5">
        <w:rPr>
          <w:rFonts w:ascii="Times New Roman" w:hAnsi="Times New Roman" w:cs="Times New Roman"/>
          <w:sz w:val="24"/>
          <w:szCs w:val="24"/>
        </w:rPr>
        <w:t>available to 100% of employees</w:t>
      </w:r>
    </w:p>
    <w:p w14:paraId="216B06CA"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6 Supervisors received training from HR</w:t>
      </w:r>
    </w:p>
    <w:p w14:paraId="21F029C8" w14:textId="77777777" w:rsidR="000A0464" w:rsidRPr="009412F5" w:rsidRDefault="000A0464" w:rsidP="000A0464">
      <w:pPr>
        <w:numPr>
          <w:ilvl w:val="0"/>
          <w:numId w:val="16"/>
        </w:numPr>
        <w:spacing w:before="240" w:after="0" w:line="240" w:lineRule="auto"/>
        <w:rPr>
          <w:rFonts w:ascii="Times New Roman" w:hAnsi="Times New Roman" w:cs="Times New Roman"/>
          <w:sz w:val="24"/>
          <w:szCs w:val="24"/>
        </w:rPr>
      </w:pPr>
      <w:r w:rsidRPr="009412F5">
        <w:rPr>
          <w:rFonts w:ascii="Times New Roman" w:hAnsi="Times New Roman" w:cs="Times New Roman"/>
          <w:sz w:val="24"/>
          <w:szCs w:val="24"/>
        </w:rPr>
        <w:t>Provide systems analysis, software development, networking, GIS support, data management, cybersecurity, and business informatics expertise necessary to meet current and future information technology needs.</w:t>
      </w:r>
    </w:p>
    <w:p w14:paraId="157FB28E"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99% of staff completed security awareness training</w:t>
      </w:r>
    </w:p>
    <w:p w14:paraId="5EF19D58"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87% of staff able to work from home when due to pandemic</w:t>
      </w:r>
    </w:p>
    <w:p w14:paraId="762E15CD"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40 new staff onboarded by IT staff</w:t>
      </w:r>
    </w:p>
    <w:p w14:paraId="61075BB2"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 xml:space="preserve">Offboarded 19 Full time Terminations </w:t>
      </w:r>
    </w:p>
    <w:p w14:paraId="7255B02D" w14:textId="77777777" w:rsidR="000A0464" w:rsidRPr="009412F5" w:rsidRDefault="000A0464" w:rsidP="000A0464">
      <w:pPr>
        <w:numPr>
          <w:ilvl w:val="1"/>
          <w:numId w:val="16"/>
        </w:numPr>
        <w:spacing w:after="0" w:line="240" w:lineRule="auto"/>
        <w:rPr>
          <w:rFonts w:ascii="Times New Roman" w:hAnsi="Times New Roman" w:cs="Times New Roman"/>
          <w:sz w:val="24"/>
          <w:szCs w:val="24"/>
        </w:rPr>
      </w:pPr>
      <w:r w:rsidRPr="009412F5">
        <w:rPr>
          <w:rFonts w:ascii="Times New Roman" w:hAnsi="Times New Roman" w:cs="Times New Roman"/>
          <w:sz w:val="24"/>
          <w:szCs w:val="24"/>
        </w:rPr>
        <w:t>Offboarded 44 Seasonal Terminations</w:t>
      </w:r>
    </w:p>
    <w:p w14:paraId="40810F0E" w14:textId="7CAF8877" w:rsidR="008903D9" w:rsidRPr="009412F5" w:rsidRDefault="008903D9" w:rsidP="008903D9">
      <w:pPr>
        <w:kinsoku w:val="0"/>
        <w:overflowPunct w:val="0"/>
        <w:autoSpaceDE w:val="0"/>
        <w:autoSpaceDN w:val="0"/>
        <w:adjustRightInd w:val="0"/>
        <w:spacing w:before="240" w:after="0" w:line="240" w:lineRule="auto"/>
        <w:ind w:left="39"/>
        <w:rPr>
          <w:rFonts w:ascii="Times New Roman" w:hAnsi="Times New Roman" w:cs="Times New Roman"/>
          <w:sz w:val="24"/>
          <w:szCs w:val="24"/>
        </w:rPr>
      </w:pPr>
    </w:p>
    <w:sectPr w:rsidR="008903D9" w:rsidRPr="009412F5" w:rsidSect="009412F5">
      <w:headerReference w:type="default" r:id="rId10"/>
      <w:footerReference w:type="default" r:id="rId11"/>
      <w:headerReference w:type="first" r:id="rId12"/>
      <w:footerReference w:type="first" r:id="rId13"/>
      <w:pgSz w:w="12240" w:h="15840"/>
      <w:pgMar w:top="2970" w:right="1440" w:bottom="135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B7A053" w14:textId="77777777" w:rsidR="004E7B87" w:rsidRDefault="004E7B87" w:rsidP="006317EC">
      <w:pPr>
        <w:spacing w:after="0" w:line="240" w:lineRule="auto"/>
      </w:pPr>
      <w:r>
        <w:separator/>
      </w:r>
    </w:p>
  </w:endnote>
  <w:endnote w:type="continuationSeparator" w:id="0">
    <w:p w14:paraId="3F570904" w14:textId="77777777" w:rsidR="004E7B87" w:rsidRDefault="004E7B87" w:rsidP="00631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307275"/>
      <w:docPartObj>
        <w:docPartGallery w:val="Page Numbers (Bottom of Page)"/>
        <w:docPartUnique/>
      </w:docPartObj>
    </w:sdtPr>
    <w:sdtEndPr>
      <w:rPr>
        <w:noProof/>
      </w:rPr>
    </w:sdtEndPr>
    <w:sdtContent>
      <w:p w14:paraId="68969C6B" w14:textId="74CF090F" w:rsidR="00595553" w:rsidRDefault="005955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CCFF3E" w14:textId="77777777" w:rsidR="00595553" w:rsidRDefault="005955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820349"/>
      <w:docPartObj>
        <w:docPartGallery w:val="Page Numbers (Bottom of Page)"/>
        <w:docPartUnique/>
      </w:docPartObj>
    </w:sdtPr>
    <w:sdtEndPr>
      <w:rPr>
        <w:noProof/>
      </w:rPr>
    </w:sdtEndPr>
    <w:sdtContent>
      <w:p w14:paraId="52AFA149" w14:textId="325A651E" w:rsidR="00595553" w:rsidRDefault="0059555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CADDE7" w14:textId="77777777" w:rsidR="00595553" w:rsidRDefault="00595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8BD7ED" w14:textId="77777777" w:rsidR="004E7B87" w:rsidRDefault="004E7B87" w:rsidP="006317EC">
      <w:pPr>
        <w:spacing w:after="0" w:line="240" w:lineRule="auto"/>
      </w:pPr>
      <w:r>
        <w:separator/>
      </w:r>
    </w:p>
  </w:footnote>
  <w:footnote w:type="continuationSeparator" w:id="0">
    <w:p w14:paraId="21FE048E" w14:textId="77777777" w:rsidR="004E7B87" w:rsidRDefault="004E7B87" w:rsidP="00631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2477F" w14:textId="0EBC2B34" w:rsidR="00595553" w:rsidRDefault="00595553">
    <w:pPr>
      <w:pStyle w:val="Header"/>
    </w:pPr>
    <w:r>
      <w:rPr>
        <w:noProof/>
      </w:rPr>
      <w:drawing>
        <wp:anchor distT="0" distB="0" distL="114300" distR="114300" simplePos="0" relativeHeight="251661312" behindDoc="1" locked="0" layoutInCell="1" allowOverlap="1" wp14:anchorId="63D21366" wp14:editId="2D153635">
          <wp:simplePos x="0" y="0"/>
          <wp:positionH relativeFrom="page">
            <wp:align>right</wp:align>
          </wp:positionH>
          <wp:positionV relativeFrom="paragraph">
            <wp:posOffset>-457200</wp:posOffset>
          </wp:positionV>
          <wp:extent cx="7772400" cy="10322934"/>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72400" cy="1032293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79E9C" w14:textId="3D9B86C2" w:rsidR="00595553" w:rsidRDefault="00595553">
    <w:pPr>
      <w:pStyle w:val="Header"/>
    </w:pPr>
    <w:r>
      <w:rPr>
        <w:noProof/>
      </w:rPr>
      <w:drawing>
        <wp:anchor distT="0" distB="0" distL="114300" distR="114300" simplePos="0" relativeHeight="251659264" behindDoc="1" locked="0" layoutInCell="1" allowOverlap="1" wp14:anchorId="128D9FCA" wp14:editId="2AE9985A">
          <wp:simplePos x="0" y="0"/>
          <wp:positionH relativeFrom="page">
            <wp:align>right</wp:align>
          </wp:positionH>
          <wp:positionV relativeFrom="paragraph">
            <wp:posOffset>-428625</wp:posOffset>
          </wp:positionV>
          <wp:extent cx="7772400" cy="10322934"/>
          <wp:effectExtent l="0" t="0" r="0" b="0"/>
          <wp:wrapNone/>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72400" cy="10322934"/>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A5F70"/>
    <w:multiLevelType w:val="multilevel"/>
    <w:tmpl w:val="0DA259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564572"/>
    <w:multiLevelType w:val="multilevel"/>
    <w:tmpl w:val="AF7A62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C202D9"/>
    <w:multiLevelType w:val="hybridMultilevel"/>
    <w:tmpl w:val="F912C220"/>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3" w15:restartNumberingAfterBreak="0">
    <w:nsid w:val="082B16D4"/>
    <w:multiLevelType w:val="hybridMultilevel"/>
    <w:tmpl w:val="1D48D27C"/>
    <w:lvl w:ilvl="0" w:tplc="3F8E99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5E44ED"/>
    <w:multiLevelType w:val="multilevel"/>
    <w:tmpl w:val="01183A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21514E"/>
    <w:multiLevelType w:val="hybridMultilevel"/>
    <w:tmpl w:val="6B98F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1B45506"/>
    <w:multiLevelType w:val="multilevel"/>
    <w:tmpl w:val="2F5A0C4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0325E"/>
    <w:multiLevelType w:val="multilevel"/>
    <w:tmpl w:val="1BFE3D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23636A"/>
    <w:multiLevelType w:val="multilevel"/>
    <w:tmpl w:val="5094BFF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EF7CA0"/>
    <w:multiLevelType w:val="multilevel"/>
    <w:tmpl w:val="9D5C6B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520172"/>
    <w:multiLevelType w:val="multilevel"/>
    <w:tmpl w:val="2E3616C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2F1A29"/>
    <w:multiLevelType w:val="multilevel"/>
    <w:tmpl w:val="9C70E3A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DC646A"/>
    <w:multiLevelType w:val="hybridMultilevel"/>
    <w:tmpl w:val="F96A0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A7E50DD"/>
    <w:multiLevelType w:val="multilevel"/>
    <w:tmpl w:val="F7ECD9F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EC12FB"/>
    <w:multiLevelType w:val="multilevel"/>
    <w:tmpl w:val="D3B670C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2B2626"/>
    <w:multiLevelType w:val="multilevel"/>
    <w:tmpl w:val="861A24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28657D"/>
    <w:multiLevelType w:val="multilevel"/>
    <w:tmpl w:val="8BBC57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C518A"/>
    <w:multiLevelType w:val="multilevel"/>
    <w:tmpl w:val="C8A4E9F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793907"/>
    <w:multiLevelType w:val="multilevel"/>
    <w:tmpl w:val="F9F6FF3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8162DD"/>
    <w:multiLevelType w:val="multilevel"/>
    <w:tmpl w:val="29A4021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B54D44"/>
    <w:multiLevelType w:val="multilevel"/>
    <w:tmpl w:val="E5D0EEC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B11383"/>
    <w:multiLevelType w:val="hybridMultilevel"/>
    <w:tmpl w:val="545EF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D8E28A2"/>
    <w:multiLevelType w:val="multilevel"/>
    <w:tmpl w:val="F45652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911C5F"/>
    <w:multiLevelType w:val="multilevel"/>
    <w:tmpl w:val="3C74BF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8D2EC5"/>
    <w:multiLevelType w:val="multilevel"/>
    <w:tmpl w:val="F234430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8151ED"/>
    <w:multiLevelType w:val="multilevel"/>
    <w:tmpl w:val="94063FA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D267CD"/>
    <w:multiLevelType w:val="multilevel"/>
    <w:tmpl w:val="F58A6D8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A46013"/>
    <w:multiLevelType w:val="multilevel"/>
    <w:tmpl w:val="F6D2752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EE4EAA"/>
    <w:multiLevelType w:val="multilevel"/>
    <w:tmpl w:val="32E609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77194A"/>
    <w:multiLevelType w:val="multilevel"/>
    <w:tmpl w:val="B0BCA99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B6279A"/>
    <w:multiLevelType w:val="multilevel"/>
    <w:tmpl w:val="F5D0AC8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361EA0"/>
    <w:multiLevelType w:val="multilevel"/>
    <w:tmpl w:val="4DCC028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B182CF6"/>
    <w:multiLevelType w:val="multilevel"/>
    <w:tmpl w:val="4288B91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A257D7"/>
    <w:multiLevelType w:val="hybridMultilevel"/>
    <w:tmpl w:val="141A7544"/>
    <w:lvl w:ilvl="0" w:tplc="04090001">
      <w:start w:val="1"/>
      <w:numFmt w:val="bullet"/>
      <w:lvlText w:val=""/>
      <w:lvlJc w:val="left"/>
      <w:pPr>
        <w:ind w:left="759" w:hanging="360"/>
      </w:pPr>
      <w:rPr>
        <w:rFonts w:ascii="Symbol" w:hAnsi="Symbol" w:hint="default"/>
      </w:rPr>
    </w:lvl>
    <w:lvl w:ilvl="1" w:tplc="04090003">
      <w:start w:val="1"/>
      <w:numFmt w:val="bullet"/>
      <w:lvlText w:val="o"/>
      <w:lvlJc w:val="left"/>
      <w:pPr>
        <w:ind w:left="1479" w:hanging="360"/>
      </w:pPr>
      <w:rPr>
        <w:rFonts w:ascii="Courier New" w:hAnsi="Courier New" w:cs="Courier New" w:hint="default"/>
      </w:rPr>
    </w:lvl>
    <w:lvl w:ilvl="2" w:tplc="04090005">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34" w15:restartNumberingAfterBreak="0">
    <w:nsid w:val="7BC33D9B"/>
    <w:multiLevelType w:val="hybridMultilevel"/>
    <w:tmpl w:val="600E9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7C6B6263"/>
    <w:multiLevelType w:val="singleLevel"/>
    <w:tmpl w:val="91107F88"/>
    <w:lvl w:ilvl="0">
      <w:start w:val="6201"/>
      <w:numFmt w:val="decimal"/>
      <w:lvlText w:val="%1"/>
      <w:lvlJc w:val="left"/>
      <w:pPr>
        <w:tabs>
          <w:tab w:val="num" w:pos="2730"/>
        </w:tabs>
        <w:ind w:left="2730" w:hanging="2730"/>
      </w:pPr>
      <w:rPr>
        <w:rFonts w:hint="default"/>
      </w:rPr>
    </w:lvl>
  </w:abstractNum>
  <w:abstractNum w:abstractNumId="36" w15:restartNumberingAfterBreak="0">
    <w:nsid w:val="7DAD288A"/>
    <w:multiLevelType w:val="hybridMultilevel"/>
    <w:tmpl w:val="CBFAD378"/>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37" w15:restartNumberingAfterBreak="0">
    <w:nsid w:val="7E5A1E9F"/>
    <w:multiLevelType w:val="hybridMultilevel"/>
    <w:tmpl w:val="D0ACDB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num>
  <w:num w:numId="2">
    <w:abstractNumId w:val="3"/>
  </w:num>
  <w:num w:numId="3">
    <w:abstractNumId w:val="37"/>
  </w:num>
  <w:num w:numId="4">
    <w:abstractNumId w:val="29"/>
  </w:num>
  <w:num w:numId="5">
    <w:abstractNumId w:val="34"/>
  </w:num>
  <w:num w:numId="6">
    <w:abstractNumId w:val="12"/>
  </w:num>
  <w:num w:numId="7">
    <w:abstractNumId w:val="5"/>
  </w:num>
  <w:num w:numId="8">
    <w:abstractNumId w:val="21"/>
  </w:num>
  <w:num w:numId="9">
    <w:abstractNumId w:val="5"/>
  </w:num>
  <w:num w:numId="10">
    <w:abstractNumId w:val="36"/>
  </w:num>
  <w:num w:numId="11">
    <w:abstractNumId w:val="32"/>
  </w:num>
  <w:num w:numId="12">
    <w:abstractNumId w:val="7"/>
  </w:num>
  <w:num w:numId="13">
    <w:abstractNumId w:val="14"/>
  </w:num>
  <w:num w:numId="14">
    <w:abstractNumId w:val="8"/>
  </w:num>
  <w:num w:numId="15">
    <w:abstractNumId w:val="1"/>
  </w:num>
  <w:num w:numId="16">
    <w:abstractNumId w:val="20"/>
  </w:num>
  <w:num w:numId="17">
    <w:abstractNumId w:val="31"/>
  </w:num>
  <w:num w:numId="18">
    <w:abstractNumId w:val="25"/>
  </w:num>
  <w:num w:numId="19">
    <w:abstractNumId w:val="15"/>
  </w:num>
  <w:num w:numId="20">
    <w:abstractNumId w:val="9"/>
  </w:num>
  <w:num w:numId="21">
    <w:abstractNumId w:val="4"/>
  </w:num>
  <w:num w:numId="22">
    <w:abstractNumId w:val="11"/>
  </w:num>
  <w:num w:numId="23">
    <w:abstractNumId w:val="10"/>
  </w:num>
  <w:num w:numId="24">
    <w:abstractNumId w:val="19"/>
  </w:num>
  <w:num w:numId="25">
    <w:abstractNumId w:val="18"/>
  </w:num>
  <w:num w:numId="26">
    <w:abstractNumId w:val="27"/>
  </w:num>
  <w:num w:numId="27">
    <w:abstractNumId w:val="0"/>
  </w:num>
  <w:num w:numId="28">
    <w:abstractNumId w:val="23"/>
  </w:num>
  <w:num w:numId="29">
    <w:abstractNumId w:val="17"/>
  </w:num>
  <w:num w:numId="30">
    <w:abstractNumId w:val="26"/>
  </w:num>
  <w:num w:numId="31">
    <w:abstractNumId w:val="24"/>
  </w:num>
  <w:num w:numId="32">
    <w:abstractNumId w:val="6"/>
  </w:num>
  <w:num w:numId="33">
    <w:abstractNumId w:val="16"/>
  </w:num>
  <w:num w:numId="34">
    <w:abstractNumId w:val="22"/>
  </w:num>
  <w:num w:numId="35">
    <w:abstractNumId w:val="30"/>
  </w:num>
  <w:num w:numId="36">
    <w:abstractNumId w:val="13"/>
  </w:num>
  <w:num w:numId="37">
    <w:abstractNumId w:val="28"/>
  </w:num>
  <w:num w:numId="38">
    <w:abstractNumId w:val="2"/>
  </w:num>
  <w:num w:numId="39">
    <w:abstractNumId w:val="33"/>
  </w:num>
  <w:num w:numId="40">
    <w:abstractNumId w:val="7"/>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7EC"/>
    <w:rsid w:val="000241C7"/>
    <w:rsid w:val="00083548"/>
    <w:rsid w:val="000A0464"/>
    <w:rsid w:val="000E19E0"/>
    <w:rsid w:val="00100E3B"/>
    <w:rsid w:val="00122BC2"/>
    <w:rsid w:val="00191948"/>
    <w:rsid w:val="0022397F"/>
    <w:rsid w:val="002305EA"/>
    <w:rsid w:val="00343FC0"/>
    <w:rsid w:val="003822FB"/>
    <w:rsid w:val="003A2752"/>
    <w:rsid w:val="00411672"/>
    <w:rsid w:val="00431006"/>
    <w:rsid w:val="00444932"/>
    <w:rsid w:val="00455564"/>
    <w:rsid w:val="004E7B87"/>
    <w:rsid w:val="004F3223"/>
    <w:rsid w:val="004F39E7"/>
    <w:rsid w:val="00595553"/>
    <w:rsid w:val="005B13B4"/>
    <w:rsid w:val="00607C76"/>
    <w:rsid w:val="006317EC"/>
    <w:rsid w:val="00656F40"/>
    <w:rsid w:val="00694831"/>
    <w:rsid w:val="006975CC"/>
    <w:rsid w:val="006B105E"/>
    <w:rsid w:val="007005EA"/>
    <w:rsid w:val="00704054"/>
    <w:rsid w:val="00734ADD"/>
    <w:rsid w:val="00737A8F"/>
    <w:rsid w:val="007A3DC9"/>
    <w:rsid w:val="007A6BE7"/>
    <w:rsid w:val="007F17AC"/>
    <w:rsid w:val="00847046"/>
    <w:rsid w:val="008540E4"/>
    <w:rsid w:val="008903D9"/>
    <w:rsid w:val="00894B58"/>
    <w:rsid w:val="008C6946"/>
    <w:rsid w:val="009412F5"/>
    <w:rsid w:val="009946D9"/>
    <w:rsid w:val="009C5C19"/>
    <w:rsid w:val="009F548E"/>
    <w:rsid w:val="00A17A14"/>
    <w:rsid w:val="00A246F7"/>
    <w:rsid w:val="00A46BCC"/>
    <w:rsid w:val="00A71CE0"/>
    <w:rsid w:val="00A72F6B"/>
    <w:rsid w:val="00B0190F"/>
    <w:rsid w:val="00B17D7F"/>
    <w:rsid w:val="00B37868"/>
    <w:rsid w:val="00B505F7"/>
    <w:rsid w:val="00BF31ED"/>
    <w:rsid w:val="00C20CA2"/>
    <w:rsid w:val="00CC665D"/>
    <w:rsid w:val="00CF7E3C"/>
    <w:rsid w:val="00D16686"/>
    <w:rsid w:val="00D2609A"/>
    <w:rsid w:val="00D414CE"/>
    <w:rsid w:val="00D75D3E"/>
    <w:rsid w:val="00DB3801"/>
    <w:rsid w:val="00DD14DF"/>
    <w:rsid w:val="00DD2C62"/>
    <w:rsid w:val="00E023BE"/>
    <w:rsid w:val="00E02DC9"/>
    <w:rsid w:val="00E23C52"/>
    <w:rsid w:val="00E6605E"/>
    <w:rsid w:val="00E77D0C"/>
    <w:rsid w:val="00E87C17"/>
    <w:rsid w:val="00E937C3"/>
    <w:rsid w:val="00EB6835"/>
    <w:rsid w:val="00ED556B"/>
    <w:rsid w:val="00ED66AD"/>
    <w:rsid w:val="00EE262C"/>
    <w:rsid w:val="00F1384A"/>
    <w:rsid w:val="00F30576"/>
    <w:rsid w:val="00F65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22AE0E"/>
  <w15:docId w15:val="{6BD3D363-8C49-4BA9-85ED-0C31EAE81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95553"/>
    <w:pPr>
      <w:keepNext/>
      <w:widowControl w:val="0"/>
      <w:tabs>
        <w:tab w:val="center" w:pos="4680"/>
      </w:tabs>
      <w:spacing w:before="120" w:after="120" w:line="240" w:lineRule="auto"/>
      <w:outlineLvl w:val="0"/>
    </w:pPr>
    <w:rPr>
      <w:rFonts w:ascii="Times New Roman" w:eastAsia="Times New Roman" w:hAnsi="Times New Roman" w:cs="Times New Roman"/>
      <w:b/>
      <w:snapToGrid w:val="0"/>
      <w:sz w:val="24"/>
      <w:szCs w:val="20"/>
      <w:u w:val="single"/>
    </w:rPr>
  </w:style>
  <w:style w:type="paragraph" w:styleId="Heading2">
    <w:name w:val="heading 2"/>
    <w:basedOn w:val="Normal"/>
    <w:next w:val="Normal"/>
    <w:link w:val="Heading2Char"/>
    <w:uiPriority w:val="9"/>
    <w:unhideWhenUsed/>
    <w:qFormat/>
    <w:rsid w:val="00595553"/>
    <w:pPr>
      <w:keepNext/>
      <w:keepLines/>
      <w:spacing w:before="160" w:after="120"/>
      <w:outlineLvl w:val="1"/>
    </w:pPr>
    <w:rPr>
      <w:rFonts w:ascii="Times New Roman" w:eastAsiaTheme="majorEastAsia" w:hAnsi="Times New Roman" w:cstheme="majorBidi"/>
      <w:b/>
      <w:i/>
      <w:sz w:val="24"/>
      <w:szCs w:val="26"/>
    </w:rPr>
  </w:style>
  <w:style w:type="paragraph" w:styleId="Heading3">
    <w:name w:val="heading 3"/>
    <w:basedOn w:val="Heading2"/>
    <w:next w:val="Normal"/>
    <w:link w:val="Heading3Char"/>
    <w:uiPriority w:val="9"/>
    <w:unhideWhenUsed/>
    <w:qFormat/>
    <w:rsid w:val="00595553"/>
    <w:pPr>
      <w:ind w:left="360"/>
      <w:outlineLvl w:val="2"/>
    </w:pPr>
    <w:rPr>
      <w:i w:val="0"/>
    </w:rPr>
  </w:style>
  <w:style w:type="paragraph" w:styleId="Heading4">
    <w:name w:val="heading 4"/>
    <w:basedOn w:val="Normal"/>
    <w:next w:val="Normal"/>
    <w:link w:val="Heading4Char"/>
    <w:uiPriority w:val="9"/>
    <w:semiHidden/>
    <w:unhideWhenUsed/>
    <w:qFormat/>
    <w:rsid w:val="004555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5556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55564"/>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17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7EC"/>
    <w:rPr>
      <w:rFonts w:ascii="Tahoma" w:hAnsi="Tahoma" w:cs="Tahoma"/>
      <w:sz w:val="16"/>
      <w:szCs w:val="16"/>
    </w:rPr>
  </w:style>
  <w:style w:type="paragraph" w:styleId="Header">
    <w:name w:val="header"/>
    <w:basedOn w:val="Normal"/>
    <w:link w:val="HeaderChar"/>
    <w:uiPriority w:val="99"/>
    <w:unhideWhenUsed/>
    <w:rsid w:val="006317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7EC"/>
  </w:style>
  <w:style w:type="paragraph" w:styleId="Footer">
    <w:name w:val="footer"/>
    <w:basedOn w:val="Normal"/>
    <w:link w:val="FooterChar"/>
    <w:uiPriority w:val="99"/>
    <w:unhideWhenUsed/>
    <w:rsid w:val="006317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7EC"/>
  </w:style>
  <w:style w:type="paragraph" w:styleId="BodyText">
    <w:name w:val="Body Text"/>
    <w:basedOn w:val="Normal"/>
    <w:link w:val="BodyTextChar"/>
    <w:uiPriority w:val="99"/>
    <w:semiHidden/>
    <w:unhideWhenUsed/>
    <w:rsid w:val="00CF7E3C"/>
    <w:pPr>
      <w:spacing w:after="120"/>
    </w:pPr>
  </w:style>
  <w:style w:type="character" w:customStyle="1" w:styleId="BodyTextChar">
    <w:name w:val="Body Text Char"/>
    <w:basedOn w:val="DefaultParagraphFont"/>
    <w:link w:val="BodyText"/>
    <w:uiPriority w:val="99"/>
    <w:semiHidden/>
    <w:rsid w:val="00CF7E3C"/>
  </w:style>
  <w:style w:type="paragraph" w:customStyle="1" w:styleId="TableParagraph">
    <w:name w:val="Table Paragraph"/>
    <w:basedOn w:val="Normal"/>
    <w:uiPriority w:val="1"/>
    <w:qFormat/>
    <w:rsid w:val="00CF7E3C"/>
    <w:pPr>
      <w:autoSpaceDE w:val="0"/>
      <w:autoSpaceDN w:val="0"/>
      <w:adjustRightInd w:val="0"/>
      <w:spacing w:after="0" w:line="240" w:lineRule="auto"/>
    </w:pPr>
    <w:rPr>
      <w:rFonts w:ascii="Arial" w:hAnsi="Arial" w:cs="Arial"/>
      <w:sz w:val="24"/>
      <w:szCs w:val="24"/>
    </w:rPr>
  </w:style>
  <w:style w:type="table" w:styleId="TableGrid">
    <w:name w:val="Table Grid"/>
    <w:basedOn w:val="TableNormal"/>
    <w:uiPriority w:val="59"/>
    <w:rsid w:val="00CF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7E3C"/>
    <w:rPr>
      <w:color w:val="0000FF" w:themeColor="hyperlink"/>
      <w:u w:val="single"/>
    </w:rPr>
  </w:style>
  <w:style w:type="character" w:styleId="UnresolvedMention">
    <w:name w:val="Unresolved Mention"/>
    <w:basedOn w:val="DefaultParagraphFont"/>
    <w:uiPriority w:val="99"/>
    <w:semiHidden/>
    <w:unhideWhenUsed/>
    <w:rsid w:val="00CF7E3C"/>
    <w:rPr>
      <w:color w:val="605E5C"/>
      <w:shd w:val="clear" w:color="auto" w:fill="E1DFDD"/>
    </w:rPr>
  </w:style>
  <w:style w:type="character" w:customStyle="1" w:styleId="Heading1Char">
    <w:name w:val="Heading 1 Char"/>
    <w:basedOn w:val="DefaultParagraphFont"/>
    <w:link w:val="Heading1"/>
    <w:rsid w:val="00595553"/>
    <w:rPr>
      <w:rFonts w:ascii="Times New Roman" w:eastAsia="Times New Roman" w:hAnsi="Times New Roman" w:cs="Times New Roman"/>
      <w:b/>
      <w:snapToGrid w:val="0"/>
      <w:sz w:val="24"/>
      <w:szCs w:val="20"/>
      <w:u w:val="single"/>
    </w:rPr>
  </w:style>
  <w:style w:type="paragraph" w:styleId="ListParagraph">
    <w:name w:val="List Paragraph"/>
    <w:basedOn w:val="Normal"/>
    <w:uiPriority w:val="34"/>
    <w:qFormat/>
    <w:rsid w:val="00455564"/>
    <w:pPr>
      <w:ind w:left="720"/>
      <w:contextualSpacing/>
    </w:pPr>
  </w:style>
  <w:style w:type="character" w:customStyle="1" w:styleId="Heading4Char">
    <w:name w:val="Heading 4 Char"/>
    <w:basedOn w:val="DefaultParagraphFont"/>
    <w:link w:val="Heading4"/>
    <w:uiPriority w:val="9"/>
    <w:semiHidden/>
    <w:rsid w:val="00455564"/>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455564"/>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455564"/>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rsid w:val="00595553"/>
    <w:rPr>
      <w:rFonts w:ascii="Times New Roman" w:eastAsiaTheme="majorEastAsia" w:hAnsi="Times New Roman" w:cstheme="majorBidi"/>
      <w:b/>
      <w:i/>
      <w:sz w:val="24"/>
      <w:szCs w:val="26"/>
    </w:rPr>
  </w:style>
  <w:style w:type="character" w:styleId="CommentReference">
    <w:name w:val="annotation reference"/>
    <w:basedOn w:val="DefaultParagraphFont"/>
    <w:uiPriority w:val="99"/>
    <w:semiHidden/>
    <w:unhideWhenUsed/>
    <w:rsid w:val="005B13B4"/>
    <w:rPr>
      <w:sz w:val="16"/>
      <w:szCs w:val="16"/>
    </w:rPr>
  </w:style>
  <w:style w:type="paragraph" w:styleId="CommentText">
    <w:name w:val="annotation text"/>
    <w:basedOn w:val="Normal"/>
    <w:link w:val="CommentTextChar"/>
    <w:uiPriority w:val="99"/>
    <w:semiHidden/>
    <w:unhideWhenUsed/>
    <w:rsid w:val="005B13B4"/>
    <w:pPr>
      <w:spacing w:line="240" w:lineRule="auto"/>
    </w:pPr>
    <w:rPr>
      <w:sz w:val="20"/>
      <w:szCs w:val="20"/>
    </w:rPr>
  </w:style>
  <w:style w:type="character" w:customStyle="1" w:styleId="CommentTextChar">
    <w:name w:val="Comment Text Char"/>
    <w:basedOn w:val="DefaultParagraphFont"/>
    <w:link w:val="CommentText"/>
    <w:uiPriority w:val="99"/>
    <w:semiHidden/>
    <w:rsid w:val="005B13B4"/>
    <w:rPr>
      <w:sz w:val="20"/>
      <w:szCs w:val="20"/>
    </w:rPr>
  </w:style>
  <w:style w:type="paragraph" w:styleId="CommentSubject">
    <w:name w:val="annotation subject"/>
    <w:basedOn w:val="CommentText"/>
    <w:next w:val="CommentText"/>
    <w:link w:val="CommentSubjectChar"/>
    <w:uiPriority w:val="99"/>
    <w:semiHidden/>
    <w:unhideWhenUsed/>
    <w:rsid w:val="005B13B4"/>
    <w:rPr>
      <w:b/>
      <w:bCs/>
    </w:rPr>
  </w:style>
  <w:style w:type="character" w:customStyle="1" w:styleId="CommentSubjectChar">
    <w:name w:val="Comment Subject Char"/>
    <w:basedOn w:val="CommentTextChar"/>
    <w:link w:val="CommentSubject"/>
    <w:uiPriority w:val="99"/>
    <w:semiHidden/>
    <w:rsid w:val="005B13B4"/>
    <w:rPr>
      <w:b/>
      <w:bCs/>
      <w:sz w:val="20"/>
      <w:szCs w:val="20"/>
    </w:rPr>
  </w:style>
  <w:style w:type="paragraph" w:styleId="TOCHeading">
    <w:name w:val="TOC Heading"/>
    <w:basedOn w:val="Heading1"/>
    <w:next w:val="Normal"/>
    <w:uiPriority w:val="39"/>
    <w:unhideWhenUsed/>
    <w:qFormat/>
    <w:rsid w:val="00B0190F"/>
    <w:pPr>
      <w:keepLines/>
      <w:widowControl/>
      <w:tabs>
        <w:tab w:val="clear" w:pos="4680"/>
      </w:tabs>
      <w:spacing w:before="240" w:line="259" w:lineRule="auto"/>
      <w:outlineLvl w:val="9"/>
    </w:pPr>
    <w:rPr>
      <w:rFonts w:asciiTheme="majorHAnsi" w:eastAsiaTheme="majorEastAsia" w:hAnsiTheme="majorHAnsi" w:cstheme="majorBidi"/>
      <w:b w:val="0"/>
      <w:snapToGrid/>
      <w:color w:val="365F91" w:themeColor="accent1" w:themeShade="BF"/>
      <w:sz w:val="32"/>
      <w:szCs w:val="32"/>
    </w:rPr>
  </w:style>
  <w:style w:type="paragraph" w:styleId="TOC2">
    <w:name w:val="toc 2"/>
    <w:basedOn w:val="Normal"/>
    <w:next w:val="Normal"/>
    <w:autoRedefine/>
    <w:uiPriority w:val="39"/>
    <w:unhideWhenUsed/>
    <w:rsid w:val="00B0190F"/>
    <w:pPr>
      <w:spacing w:after="100"/>
      <w:ind w:left="220"/>
    </w:pPr>
  </w:style>
  <w:style w:type="paragraph" w:customStyle="1" w:styleId="Subheading">
    <w:name w:val="Subheading"/>
    <w:basedOn w:val="Normal"/>
    <w:link w:val="SubheadingChar"/>
    <w:qFormat/>
    <w:rsid w:val="00B0190F"/>
    <w:pPr>
      <w:kinsoku w:val="0"/>
      <w:overflowPunct w:val="0"/>
      <w:autoSpaceDE w:val="0"/>
      <w:autoSpaceDN w:val="0"/>
      <w:adjustRightInd w:val="0"/>
      <w:spacing w:before="240" w:after="0" w:line="240" w:lineRule="auto"/>
      <w:ind w:left="360"/>
    </w:pPr>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595553"/>
    <w:rPr>
      <w:rFonts w:ascii="Times New Roman" w:eastAsiaTheme="majorEastAsia" w:hAnsi="Times New Roman" w:cstheme="majorBidi"/>
      <w:b/>
      <w:sz w:val="24"/>
      <w:szCs w:val="26"/>
    </w:rPr>
  </w:style>
  <w:style w:type="character" w:customStyle="1" w:styleId="SubheadingChar">
    <w:name w:val="Subheading Char"/>
    <w:basedOn w:val="DefaultParagraphFont"/>
    <w:link w:val="Subheading"/>
    <w:rsid w:val="00B0190F"/>
    <w:rPr>
      <w:rFonts w:ascii="Times New Roman" w:hAnsi="Times New Roman" w:cs="Times New Roman"/>
      <w:b/>
      <w:bCs/>
      <w:sz w:val="24"/>
      <w:szCs w:val="24"/>
    </w:rPr>
  </w:style>
  <w:style w:type="paragraph" w:styleId="TOC1">
    <w:name w:val="toc 1"/>
    <w:basedOn w:val="Normal"/>
    <w:next w:val="Normal"/>
    <w:autoRedefine/>
    <w:uiPriority w:val="39"/>
    <w:unhideWhenUsed/>
    <w:rsid w:val="00595553"/>
    <w:pPr>
      <w:spacing w:after="100"/>
    </w:pPr>
  </w:style>
  <w:style w:type="paragraph" w:styleId="TOC3">
    <w:name w:val="toc 3"/>
    <w:basedOn w:val="Normal"/>
    <w:next w:val="Normal"/>
    <w:autoRedefine/>
    <w:uiPriority w:val="39"/>
    <w:unhideWhenUsed/>
    <w:rsid w:val="00595553"/>
    <w:pPr>
      <w:spacing w:after="100"/>
      <w:ind w:left="440"/>
    </w:pPr>
  </w:style>
  <w:style w:type="paragraph" w:styleId="NoSpacing">
    <w:name w:val="No Spacing"/>
    <w:link w:val="NoSpacingChar"/>
    <w:uiPriority w:val="1"/>
    <w:qFormat/>
    <w:rsid w:val="009412F5"/>
    <w:pPr>
      <w:spacing w:after="0" w:line="240" w:lineRule="auto"/>
    </w:pPr>
    <w:rPr>
      <w:rFonts w:eastAsiaTheme="minorEastAsia"/>
    </w:rPr>
  </w:style>
  <w:style w:type="character" w:customStyle="1" w:styleId="NoSpacingChar">
    <w:name w:val="No Spacing Char"/>
    <w:basedOn w:val="DefaultParagraphFont"/>
    <w:link w:val="NoSpacing"/>
    <w:uiPriority w:val="1"/>
    <w:rsid w:val="009412F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972035">
      <w:bodyDiv w:val="1"/>
      <w:marLeft w:val="0"/>
      <w:marRight w:val="0"/>
      <w:marTop w:val="0"/>
      <w:marBottom w:val="0"/>
      <w:divBdr>
        <w:top w:val="none" w:sz="0" w:space="0" w:color="auto"/>
        <w:left w:val="none" w:sz="0" w:space="0" w:color="auto"/>
        <w:bottom w:val="none" w:sz="0" w:space="0" w:color="auto"/>
        <w:right w:val="none" w:sz="0" w:space="0" w:color="auto"/>
      </w:divBdr>
    </w:div>
    <w:div w:id="885721510">
      <w:bodyDiv w:val="1"/>
      <w:marLeft w:val="0"/>
      <w:marRight w:val="0"/>
      <w:marTop w:val="0"/>
      <w:marBottom w:val="0"/>
      <w:divBdr>
        <w:top w:val="none" w:sz="0" w:space="0" w:color="auto"/>
        <w:left w:val="none" w:sz="0" w:space="0" w:color="auto"/>
        <w:bottom w:val="none" w:sz="0" w:space="0" w:color="auto"/>
        <w:right w:val="none" w:sz="0" w:space="0" w:color="auto"/>
      </w:divBdr>
    </w:div>
    <w:div w:id="934438731">
      <w:bodyDiv w:val="1"/>
      <w:marLeft w:val="0"/>
      <w:marRight w:val="0"/>
      <w:marTop w:val="0"/>
      <w:marBottom w:val="0"/>
      <w:divBdr>
        <w:top w:val="none" w:sz="0" w:space="0" w:color="auto"/>
        <w:left w:val="none" w:sz="0" w:space="0" w:color="auto"/>
        <w:bottom w:val="none" w:sz="0" w:space="0" w:color="auto"/>
        <w:right w:val="none" w:sz="0" w:space="0" w:color="auto"/>
      </w:divBdr>
    </w:div>
    <w:div w:id="1692948157">
      <w:bodyDiv w:val="1"/>
      <w:marLeft w:val="0"/>
      <w:marRight w:val="0"/>
      <w:marTop w:val="0"/>
      <w:marBottom w:val="0"/>
      <w:divBdr>
        <w:top w:val="none" w:sz="0" w:space="0" w:color="auto"/>
        <w:left w:val="none" w:sz="0" w:space="0" w:color="auto"/>
        <w:bottom w:val="none" w:sz="0" w:space="0" w:color="auto"/>
        <w:right w:val="none" w:sz="0" w:space="0" w:color="auto"/>
      </w:divBdr>
    </w:div>
    <w:div w:id="1702052818">
      <w:bodyDiv w:val="1"/>
      <w:marLeft w:val="0"/>
      <w:marRight w:val="0"/>
      <w:marTop w:val="0"/>
      <w:marBottom w:val="0"/>
      <w:divBdr>
        <w:top w:val="none" w:sz="0" w:space="0" w:color="auto"/>
        <w:left w:val="none" w:sz="0" w:space="0" w:color="auto"/>
        <w:bottom w:val="none" w:sz="0" w:space="0" w:color="auto"/>
        <w:right w:val="none" w:sz="0" w:space="0" w:color="auto"/>
      </w:divBdr>
    </w:div>
    <w:div w:id="1760254273">
      <w:bodyDiv w:val="1"/>
      <w:marLeft w:val="0"/>
      <w:marRight w:val="0"/>
      <w:marTop w:val="0"/>
      <w:marBottom w:val="0"/>
      <w:divBdr>
        <w:top w:val="none" w:sz="0" w:space="0" w:color="auto"/>
        <w:left w:val="none" w:sz="0" w:space="0" w:color="auto"/>
        <w:bottom w:val="none" w:sz="0" w:space="0" w:color="auto"/>
        <w:right w:val="none" w:sz="0" w:space="0" w:color="auto"/>
      </w:divBdr>
    </w:div>
    <w:div w:id="1818918836">
      <w:bodyDiv w:val="1"/>
      <w:marLeft w:val="0"/>
      <w:marRight w:val="0"/>
      <w:marTop w:val="0"/>
      <w:marBottom w:val="0"/>
      <w:divBdr>
        <w:top w:val="none" w:sz="0" w:space="0" w:color="auto"/>
        <w:left w:val="none" w:sz="0" w:space="0" w:color="auto"/>
        <w:bottom w:val="none" w:sz="0" w:space="0" w:color="auto"/>
        <w:right w:val="none" w:sz="0" w:space="0" w:color="auto"/>
      </w:divBdr>
    </w:div>
    <w:div w:id="1894461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lamontana.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aws.leg.mt.gov/legprd/LAW0203W$BSRV.ActionQuery?P_SESS=20211&amp;P_BLTP_BILL_TYP_CD=HB&amp;P_BILL_NO=93&amp;P_BILL_DFT_NO=&amp;P_CHPT_NO=&amp;Z_ACTION=Find&amp;P_ENTY_ID_SEQ2=&amp;P_SBJT_SBJ_CD=&amp;P_ENTY_ID_SEQ="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22267-877F-46C7-B386-EA31F06F2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3415</Words>
  <Characters>19468</Characters>
  <Application>Microsoft Office Word</Application>
  <DocSecurity>0</DocSecurity>
  <Lines>162</Lines>
  <Paragraphs>45</Paragraphs>
  <ScaleCrop>false</ScaleCrop>
  <HeadingPairs>
    <vt:vector size="4" baseType="variant">
      <vt:variant>
        <vt:lpstr>Title</vt:lpstr>
      </vt:variant>
      <vt:variant>
        <vt:i4>1</vt:i4>
      </vt:variant>
      <vt:variant>
        <vt:lpstr>Headings</vt:lpstr>
      </vt:variant>
      <vt:variant>
        <vt:i4>35</vt:i4>
      </vt:variant>
    </vt:vector>
  </HeadingPairs>
  <TitlesOfParts>
    <vt:vector size="36" baseType="lpstr">
      <vt:lpstr/>
      <vt:lpstr>Agricultural Development Division Goal</vt:lpstr>
      <vt:lpstr>    Division Objectives and Measurables:</vt:lpstr>
      <vt:lpstr>        Marketing</vt:lpstr>
      <vt:lpstr>        Development</vt:lpstr>
      <vt:lpstr>        State Grain Laboratory Bureau</vt:lpstr>
      <vt:lpstr>        Wheat &amp; Barley Bureau</vt:lpstr>
      <vt:lpstr>Agricultural Sciences Division Goal</vt:lpstr>
      <vt:lpstr>    Agricultural Services Bureau Objectives and Measurables</vt:lpstr>
      <vt:lpstr>        Alfalfa Leafcutting Bee Registration and Certification Program</vt:lpstr>
      <vt:lpstr>        Apiculture Program</vt:lpstr>
      <vt:lpstr>        Education and Assessment Program</vt:lpstr>
      <vt:lpstr>        Groundwater Management Program</vt:lpstr>
      <vt:lpstr>        Licensing and Registration Program</vt:lpstr>
      <vt:lpstr>        Noxious Weed Management Program</vt:lpstr>
      <vt:lpstr>        Noxious Weed Seed Free Forage Program</vt:lpstr>
      <vt:lpstr>        Nursery Program</vt:lpstr>
      <vt:lpstr>        Pesticide Management Program</vt:lpstr>
      <vt:lpstr>        Pesticide Disposal and Pesticide Container Recycling Programs</vt:lpstr>
      <vt:lpstr>    Commodity Service Bureau Objectives and Measurables</vt:lpstr>
      <vt:lpstr>        Agricultural Commodity Dealer and Commodity Warehouse Program</vt:lpstr>
      <vt:lpstr>        Anhydrous Ammonia Program</vt:lpstr>
      <vt:lpstr>        Commercial Feed Program</vt:lpstr>
      <vt:lpstr>        Commercial Fertilizer Program</vt:lpstr>
      <vt:lpstr>        Hemp Program</vt:lpstr>
      <vt:lpstr>        Organic Program</vt:lpstr>
      <vt:lpstr>        Produce Program</vt:lpstr>
      <vt:lpstr>        Seed Program</vt:lpstr>
      <vt:lpstr>        License and Registration Program</vt:lpstr>
      <vt:lpstr>        Cooperative Agricultural Pest Survey Program</vt:lpstr>
      <vt:lpstr>        Food Safety Program </vt:lpstr>
      <vt:lpstr>        Export Certification Program</vt:lpstr>
      <vt:lpstr>    Laboratory Bureau Objectives and Measurables</vt:lpstr>
      <vt:lpstr>        Agricultural Commodity Dealer and Commodity Warehouse Program</vt:lpstr>
      <vt:lpstr>Central Services Division Goal</vt:lpstr>
      <vt:lpstr>    Division Objectives and Measurables:</vt:lpstr>
    </vt:vector>
  </TitlesOfParts>
  <Company>State of Montana</Company>
  <LinksUpToDate>false</LinksUpToDate>
  <CharactersWithSpaces>22838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Montana Department of Agriculture</dc:title>
  <dc:subject>Objectives and Measurables by division and program</dc:subject>
  <dc:creator>Fiscal Year 2020</dc:creator>
  <cp:lastModifiedBy>Corbett, Virginia</cp:lastModifiedBy>
  <cp:revision>3</cp:revision>
  <cp:lastPrinted>2017-03-09T16:51:00Z</cp:lastPrinted>
  <dcterms:created xsi:type="dcterms:W3CDTF">2021-03-16T17:32:00Z</dcterms:created>
  <dcterms:modified xsi:type="dcterms:W3CDTF">2021-03-16T17:42:00Z</dcterms:modified>
</cp:coreProperties>
</file>